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B8" w:rsidRPr="003F13B8" w:rsidRDefault="003F13B8" w:rsidP="003F13B8">
      <w:pPr>
        <w:pStyle w:val="Ttulo"/>
        <w:rPr>
          <w:rFonts w:eastAsia="Times New Roman" w:cs="Segoe UI"/>
          <w:color w:val="323130"/>
          <w:sz w:val="24"/>
          <w:szCs w:val="24"/>
          <w:bdr w:val="none" w:sz="0" w:space="0" w:color="auto" w:frame="1"/>
          <w:lang w:eastAsia="es-ES"/>
        </w:rPr>
      </w:pPr>
      <w:r w:rsidRPr="003F13B8">
        <w:rPr>
          <w:rFonts w:eastAsia="Times New Roman"/>
          <w:bdr w:val="none" w:sz="0" w:space="0" w:color="auto" w:frame="1"/>
          <w:lang w:eastAsia="es-ES"/>
        </w:rPr>
        <w:t xml:space="preserve">Nota </w:t>
      </w:r>
      <w:proofErr w:type="spellStart"/>
      <w:r w:rsidRPr="003F13B8">
        <w:rPr>
          <w:rFonts w:eastAsia="Times New Roman"/>
          <w:bdr w:val="none" w:sz="0" w:space="0" w:color="auto" w:frame="1"/>
          <w:lang w:eastAsia="es-ES"/>
        </w:rPr>
        <w:t>Asociacion</w:t>
      </w:r>
      <w:proofErr w:type="spellEnd"/>
      <w:r w:rsidRPr="003F13B8">
        <w:rPr>
          <w:rFonts w:eastAsia="Times New Roman"/>
          <w:bdr w:val="none" w:sz="0" w:space="0" w:color="auto" w:frame="1"/>
          <w:lang w:eastAsia="es-ES"/>
        </w:rPr>
        <w:t xml:space="preserve"> Galega Defensa </w:t>
      </w:r>
      <w:proofErr w:type="spellStart"/>
      <w:r w:rsidRPr="003F13B8">
        <w:rPr>
          <w:rFonts w:eastAsia="Times New Roman"/>
          <w:bdr w:val="none" w:sz="0" w:space="0" w:color="auto" w:frame="1"/>
          <w:lang w:eastAsia="es-ES"/>
        </w:rPr>
        <w:t>Sanidade</w:t>
      </w:r>
      <w:proofErr w:type="spellEnd"/>
    </w:p>
    <w:p w:rsidR="003F13B8" w:rsidRDefault="003F13B8" w:rsidP="003F13B8">
      <w:pPr>
        <w:spacing w:before="100" w:beforeAutospacing="1" w:after="0" w:line="240" w:lineRule="auto"/>
        <w:rPr>
          <w:rFonts w:ascii="Calibri" w:eastAsia="Times New Roman" w:hAnsi="Calibri" w:cs="Calibri"/>
          <w:color w:val="201F1E"/>
          <w:sz w:val="23"/>
          <w:szCs w:val="23"/>
          <w:lang w:eastAsia="es-ES"/>
        </w:rPr>
      </w:pPr>
    </w:p>
    <w:p w:rsidR="003F13B8" w:rsidRPr="003F13B8" w:rsidRDefault="003F13B8" w:rsidP="003F13B8">
      <w:p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 xml:space="preserve">Ante la comparecencia del </w:t>
      </w:r>
      <w:proofErr w:type="spellStart"/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Conselleiro</w:t>
      </w:r>
      <w:proofErr w:type="spellEnd"/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 xml:space="preserve"> de </w:t>
      </w:r>
      <w:proofErr w:type="spellStart"/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Sanidade</w:t>
      </w:r>
      <w:proofErr w:type="spellEnd"/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 xml:space="preserve"> en el Parlamento de Galicia desde la Asociación galega para a Defensa da </w:t>
      </w:r>
      <w:proofErr w:type="spellStart"/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Sanidade</w:t>
      </w:r>
      <w:proofErr w:type="spellEnd"/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 xml:space="preserve"> Pública queremos comunicar:</w:t>
      </w:r>
    </w:p>
    <w:p w:rsidR="003F13B8" w:rsidRPr="003F13B8" w:rsidRDefault="003F13B8" w:rsidP="003F13B8">
      <w:pPr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es-ES"/>
        </w:rPr>
        <w:t>1.- Resulta escandaloso que la misma administración que hablaba que contaba con 6.000 rastreadores del COVID admita ahora que no existen legalmente dentro del sistema sanitario</w:t>
      </w:r>
    </w:p>
    <w:p w:rsidR="003F13B8" w:rsidRPr="003F13B8" w:rsidRDefault="003F13B8" w:rsidP="003F13B8">
      <w:p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2.- Para hacer frente a la pandemia es necesaria la implicación y colaboración ciudadana basada en la confianza en la administración, cosa difícil de conseguir dada la ausencia de instrumentos de participación y a la política de la Xunta de recurrir al engaño y a la falsedad permanentemente.</w:t>
      </w:r>
    </w:p>
    <w:p w:rsidR="003F13B8" w:rsidRPr="003F13B8" w:rsidRDefault="003F13B8" w:rsidP="003F13B8">
      <w:pPr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es-ES"/>
        </w:rPr>
        <w:t>3.- El SERGAS Xunta sigue manteniendo cerrados muchos centros de salud a las consultas presenciales, ralentizada la actividad de los servicios hospitalarios, suspendidas miles de consultas, pruebas diagnósticas e intervenciones quirúrgicas y sin publicar las listas de espera que con estas medidas deben ser realmente enormes. Como consecuencia la mortalidad evitable se está disparando como indican algunos estudios y asociaciones profesionales</w:t>
      </w:r>
    </w:p>
    <w:p w:rsidR="003F13B8" w:rsidRPr="003F13B8" w:rsidRDefault="003F13B8" w:rsidP="003F13B8">
      <w:pPr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es-ES"/>
        </w:rPr>
        <w:t>4.- La epidemia vuelve a afectar de manera importante a las Residencias de Mayores con más de 320 nuevos casos entre las personas residentes y 117 entre el personal. Pese a que estas son el principal foco de mortalidad siguen gestionadas por empresas multinacionales y organizaciones eclesiásticas</w:t>
      </w:r>
    </w:p>
    <w:p w:rsidR="003F13B8" w:rsidRPr="003F13B8" w:rsidRDefault="003F13B8" w:rsidP="003F13B8">
      <w:pPr>
        <w:spacing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bdr w:val="none" w:sz="0" w:space="0" w:color="auto" w:frame="1"/>
          <w:lang w:eastAsia="es-ES"/>
        </w:rPr>
        <w:t>Para hacer frente a esta situación desde nuestra organización proponemos: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Publicación inmediata de las listas de espera hospitalarias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Realización de un informe riguroso de la morbilidad y la mortalidad por causas distintas a COVID.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Reactivar la actividad plena de los servicios hospitalarios no afectados por la pandemia. Reintegrar los servicios desmantelados en los Hospitales Comarcales.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Recuperar las citaciones de pacientes para consulta, pruebas y cirugía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Abrir los centros de salud cerrados, recuperar las consultas presenciales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Incrementar el presupuesto sanitario para recuperar el sistema. En el caso de la Atención Primaria hasta alcanzar el 25%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Incrementar las plantillas contratando nuevo personal y acabar con la precariedad laboral.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 xml:space="preserve">Garantizar el acceso a asistencia sanitaria en las Residencias de Mayores e intervenir de manera inmediata las que tengan nuevos </w:t>
      </w:r>
      <w:bookmarkStart w:id="0" w:name="_GoBack"/>
      <w:bookmarkEnd w:id="0"/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casos.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t>Coordinar todos los recursos asistenciales, salud pública, dependencia y servicios sociales en las Áreas Sanitarias</w:t>
      </w:r>
    </w:p>
    <w:p w:rsidR="003F13B8" w:rsidRPr="003F13B8" w:rsidRDefault="003F13B8" w:rsidP="003F13B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  <w:r w:rsidRPr="003F13B8">
        <w:rPr>
          <w:rFonts w:ascii="Calibri" w:eastAsia="Times New Roman" w:hAnsi="Calibri" w:cs="Calibri"/>
          <w:color w:val="201F1E"/>
          <w:sz w:val="23"/>
          <w:szCs w:val="23"/>
          <w:lang w:eastAsia="es-ES"/>
        </w:rPr>
        <w:lastRenderedPageBreak/>
        <w:t>Abrir el sistema a la participación social y profesional para controlar la pandemia y recuperar el Sistema Sanitario Público.</w:t>
      </w:r>
    </w:p>
    <w:p w:rsidR="003F13B8" w:rsidRDefault="003F13B8" w:rsidP="003F13B8">
      <w:pPr>
        <w:jc w:val="center"/>
        <w:rPr>
          <w:rFonts w:ascii="Calibri" w:eastAsia="Times New Roman" w:hAnsi="Calibri" w:cs="Calibri"/>
          <w:b/>
          <w:bCs/>
          <w:i/>
          <w:iCs/>
          <w:color w:val="201F1E"/>
          <w:sz w:val="23"/>
          <w:szCs w:val="23"/>
          <w:shd w:val="clear" w:color="auto" w:fill="FFFFFF"/>
          <w:lang w:eastAsia="es-ES"/>
        </w:rPr>
      </w:pPr>
    </w:p>
    <w:p w:rsidR="00412EAB" w:rsidRDefault="003F13B8" w:rsidP="003F13B8">
      <w:pPr>
        <w:jc w:val="center"/>
        <w:rPr>
          <w:rFonts w:ascii="Calibri" w:eastAsia="Times New Roman" w:hAnsi="Calibri" w:cs="Calibri"/>
          <w:b/>
          <w:bCs/>
          <w:i/>
          <w:iCs/>
          <w:color w:val="201F1E"/>
          <w:sz w:val="23"/>
          <w:szCs w:val="23"/>
          <w:shd w:val="clear" w:color="auto" w:fill="FFFFFF"/>
          <w:lang w:eastAsia="es-ES"/>
        </w:rPr>
      </w:pPr>
      <w:r w:rsidRPr="003F13B8">
        <w:rPr>
          <w:rFonts w:ascii="Calibri" w:eastAsia="Times New Roman" w:hAnsi="Calibri" w:cs="Calibri"/>
          <w:b/>
          <w:bCs/>
          <w:i/>
          <w:iCs/>
          <w:color w:val="201F1E"/>
          <w:sz w:val="23"/>
          <w:szCs w:val="23"/>
          <w:shd w:val="clear" w:color="auto" w:fill="FFFFFF"/>
          <w:lang w:eastAsia="es-ES"/>
        </w:rPr>
        <w:t xml:space="preserve">Asociación Galega para a Defensa da </w:t>
      </w:r>
      <w:proofErr w:type="spellStart"/>
      <w:r w:rsidRPr="003F13B8">
        <w:rPr>
          <w:rFonts w:ascii="Calibri" w:eastAsia="Times New Roman" w:hAnsi="Calibri" w:cs="Calibri"/>
          <w:b/>
          <w:bCs/>
          <w:i/>
          <w:iCs/>
          <w:color w:val="201F1E"/>
          <w:sz w:val="23"/>
          <w:szCs w:val="23"/>
          <w:shd w:val="clear" w:color="auto" w:fill="FFFFFF"/>
          <w:lang w:eastAsia="es-ES"/>
        </w:rPr>
        <w:t>Sanidade</w:t>
      </w:r>
      <w:proofErr w:type="spellEnd"/>
      <w:r w:rsidRPr="003F13B8">
        <w:rPr>
          <w:rFonts w:ascii="Calibri" w:eastAsia="Times New Roman" w:hAnsi="Calibri" w:cs="Calibri"/>
          <w:b/>
          <w:bCs/>
          <w:i/>
          <w:iCs/>
          <w:color w:val="201F1E"/>
          <w:sz w:val="23"/>
          <w:szCs w:val="23"/>
          <w:shd w:val="clear" w:color="auto" w:fill="FFFFFF"/>
          <w:lang w:eastAsia="es-ES"/>
        </w:rPr>
        <w:t xml:space="preserve"> Pública</w:t>
      </w:r>
    </w:p>
    <w:p w:rsidR="003F13B8" w:rsidRDefault="003F13B8" w:rsidP="003F13B8">
      <w:pPr>
        <w:jc w:val="center"/>
      </w:pPr>
      <w:r>
        <w:rPr>
          <w:rFonts w:ascii="Calibri" w:eastAsia="Times New Roman" w:hAnsi="Calibri" w:cs="Calibri"/>
          <w:b/>
          <w:bCs/>
          <w:i/>
          <w:iCs/>
          <w:color w:val="201F1E"/>
          <w:sz w:val="23"/>
          <w:szCs w:val="23"/>
          <w:shd w:val="clear" w:color="auto" w:fill="FFFFFF"/>
          <w:lang w:eastAsia="es-ES"/>
        </w:rPr>
        <w:t xml:space="preserve">24 de </w:t>
      </w:r>
      <w:proofErr w:type="gramStart"/>
      <w:r>
        <w:rPr>
          <w:rFonts w:ascii="Calibri" w:eastAsia="Times New Roman" w:hAnsi="Calibri" w:cs="Calibri"/>
          <w:b/>
          <w:bCs/>
          <w:i/>
          <w:iCs/>
          <w:color w:val="201F1E"/>
          <w:sz w:val="23"/>
          <w:szCs w:val="23"/>
          <w:shd w:val="clear" w:color="auto" w:fill="FFFFFF"/>
          <w:lang w:eastAsia="es-ES"/>
        </w:rPr>
        <w:t>Septiembre</w:t>
      </w:r>
      <w:proofErr w:type="gramEnd"/>
      <w:r>
        <w:rPr>
          <w:rFonts w:ascii="Calibri" w:eastAsia="Times New Roman" w:hAnsi="Calibri" w:cs="Calibri"/>
          <w:b/>
          <w:bCs/>
          <w:i/>
          <w:iCs/>
          <w:color w:val="201F1E"/>
          <w:sz w:val="23"/>
          <w:szCs w:val="23"/>
          <w:shd w:val="clear" w:color="auto" w:fill="FFFFFF"/>
          <w:lang w:eastAsia="es-ES"/>
        </w:rPr>
        <w:t xml:space="preserve"> de 2020</w:t>
      </w:r>
    </w:p>
    <w:sectPr w:rsidR="003F1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C32"/>
    <w:multiLevelType w:val="multilevel"/>
    <w:tmpl w:val="5C9E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B8"/>
    <w:rsid w:val="000F4E37"/>
    <w:rsid w:val="003561F2"/>
    <w:rsid w:val="003F13B8"/>
    <w:rsid w:val="009623CC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099D"/>
  <w15:chartTrackingRefBased/>
  <w15:docId w15:val="{812831C6-BFE3-4B9A-9819-D29406B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F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twtqi23ioopmk3o6ert">
    <w:name w:val="itwtqi_23ioopmk3o6ert"/>
    <w:basedOn w:val="Fuentedeprrafopredeter"/>
    <w:rsid w:val="003F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4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50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3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2020-09-24T15:12:00Z</dcterms:created>
  <dcterms:modified xsi:type="dcterms:W3CDTF">2020-09-24T15:13:00Z</dcterms:modified>
</cp:coreProperties>
</file>