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27" w:rsidRPr="00AF3ED9" w:rsidRDefault="00A14DE1" w:rsidP="00AF3ED9">
      <w:pPr>
        <w:pStyle w:val="Ttulo"/>
        <w:jc w:val="center"/>
        <w:rPr>
          <w:color w:val="4472C4" w:themeColor="accent5"/>
        </w:rPr>
      </w:pPr>
      <w:r w:rsidRPr="00AF3ED9">
        <w:rPr>
          <w:color w:val="4472C4" w:themeColor="accent5"/>
        </w:rPr>
        <w:t xml:space="preserve">Propuestas de la </w:t>
      </w:r>
      <w:r w:rsidR="00DB7191" w:rsidRPr="00AF3ED9">
        <w:rPr>
          <w:color w:val="4472C4" w:themeColor="accent5"/>
        </w:rPr>
        <w:t xml:space="preserve">AGDSP </w:t>
      </w:r>
      <w:r w:rsidR="00E63F27" w:rsidRPr="00AF3ED9">
        <w:rPr>
          <w:color w:val="4472C4" w:themeColor="accent5"/>
        </w:rPr>
        <w:t xml:space="preserve">PARA </w:t>
      </w:r>
      <w:r w:rsidRPr="00AF3ED9">
        <w:rPr>
          <w:color w:val="4472C4" w:themeColor="accent5"/>
        </w:rPr>
        <w:t>potenciar y renovar el Sistema Sanitario Público después del coronavirus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La pandemia del coronavirus ha tenido un enorme impacto social y </w:t>
      </w:r>
      <w:r w:rsidR="00AF3ED9" w:rsidRPr="00DB7191">
        <w:rPr>
          <w:rFonts w:ascii="Arial" w:hAnsi="Arial" w:cs="Arial"/>
        </w:rPr>
        <w:t>sanitario,</w:t>
      </w:r>
      <w:r w:rsidRPr="00DB7191">
        <w:rPr>
          <w:rFonts w:ascii="Arial" w:hAnsi="Arial" w:cs="Arial"/>
        </w:rPr>
        <w:t xml:space="preserve"> y un importante deterioro económico e determinadas actividades que tardarán en recuperarse, pero, sobre todo, ha </w:t>
      </w:r>
      <w:r w:rsidR="00643A80" w:rsidRPr="00DB7191">
        <w:rPr>
          <w:rFonts w:ascii="Arial" w:hAnsi="Arial" w:cs="Arial"/>
        </w:rPr>
        <w:t>perjudicado los</w:t>
      </w:r>
      <w:r w:rsidRPr="00DB7191">
        <w:rPr>
          <w:rFonts w:ascii="Arial" w:hAnsi="Arial" w:cs="Arial"/>
        </w:rPr>
        <w:t xml:space="preserve"> sectores sociales más desfavorecidos, que están sufriendo una </w:t>
      </w:r>
      <w:r w:rsidR="00643A80" w:rsidRPr="00DB7191">
        <w:rPr>
          <w:rFonts w:ascii="Arial" w:hAnsi="Arial" w:cs="Arial"/>
        </w:rPr>
        <w:t>merma importante</w:t>
      </w:r>
      <w:r w:rsidRPr="00DB7191">
        <w:rPr>
          <w:rFonts w:ascii="Arial" w:hAnsi="Arial" w:cs="Arial"/>
        </w:rPr>
        <w:t xml:space="preserve"> en sus condiciones de vida y en su salud. Esta tremenda experiencia debería hacer reflexionar a toda la sociedad y a sus representantes. Hay que arbitrar medidas estructurales, económicas y sociales, que minimicen el daño causado. Hace </w:t>
      </w:r>
      <w:r w:rsidR="00AF3ED9" w:rsidRPr="00DB7191">
        <w:rPr>
          <w:rFonts w:ascii="Arial" w:hAnsi="Arial" w:cs="Arial"/>
        </w:rPr>
        <w:t>falta invertir</w:t>
      </w:r>
      <w:r w:rsidRPr="00DB7191">
        <w:rPr>
          <w:rFonts w:ascii="Arial" w:hAnsi="Arial" w:cs="Arial"/>
        </w:rPr>
        <w:t xml:space="preserve"> en investigación para estar preparados para posibles pandemias en el futuro, y tendremos que fortalecer la Sanidad Pública, auténtico bastión en este momento para defender a la ciudadanía de la afectación por el coronavirus. 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</w:rPr>
        <w:t xml:space="preserve">Desde </w:t>
      </w:r>
      <w:r w:rsidR="00DB7191">
        <w:rPr>
          <w:rFonts w:ascii="Arial" w:hAnsi="Arial" w:cs="Arial"/>
          <w:b/>
          <w:bCs/>
        </w:rPr>
        <w:t>la Asociación Galega para a D</w:t>
      </w:r>
      <w:r w:rsidRPr="00DB7191">
        <w:rPr>
          <w:rFonts w:ascii="Arial" w:hAnsi="Arial" w:cs="Arial"/>
          <w:b/>
          <w:bCs/>
        </w:rPr>
        <w:t>e</w:t>
      </w:r>
      <w:r w:rsidR="00DB7191">
        <w:rPr>
          <w:rFonts w:ascii="Arial" w:hAnsi="Arial" w:cs="Arial"/>
          <w:b/>
          <w:bCs/>
        </w:rPr>
        <w:t>fe</w:t>
      </w:r>
      <w:r w:rsidRPr="00DB7191">
        <w:rPr>
          <w:rFonts w:ascii="Arial" w:hAnsi="Arial" w:cs="Arial"/>
          <w:b/>
          <w:bCs/>
        </w:rPr>
        <w:t>nsa da Sanidade Pública</w:t>
      </w:r>
      <w:r w:rsidR="003918CF">
        <w:rPr>
          <w:rFonts w:ascii="Arial" w:hAnsi="Arial" w:cs="Arial"/>
          <w:b/>
          <w:bCs/>
        </w:rPr>
        <w:t xml:space="preserve"> (AGDSP)</w:t>
      </w:r>
      <w:r w:rsidRPr="00DB7191">
        <w:rPr>
          <w:rFonts w:ascii="Arial" w:hAnsi="Arial" w:cs="Arial"/>
          <w:b/>
          <w:bCs/>
        </w:rPr>
        <w:t xml:space="preserve"> hacemos estas propuestas: 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>1.- Acabar con la marginación de la Atención Primaria situándola como eje del sistema.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2.- Recuperar los hospitales privatizados, los recursos recortados y crear camas para atender enfermos crónicos y afrontar posibles futuras epidemias. 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3.- Potenciar los Servicios de Salud Pública. 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>4.- Mejorar la coordinación de los recursos sanitarios y socio-sanitarios.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5.- Combatir </w:t>
      </w:r>
      <w:r w:rsidR="00AF3ED9" w:rsidRPr="00DB7191">
        <w:rPr>
          <w:rFonts w:ascii="Arial" w:hAnsi="Arial" w:cs="Arial"/>
        </w:rPr>
        <w:t>la medicalización</w:t>
      </w:r>
      <w:r w:rsidRPr="00DB7191">
        <w:rPr>
          <w:rFonts w:ascii="Arial" w:hAnsi="Arial" w:cs="Arial"/>
        </w:rPr>
        <w:t xml:space="preserve"> del sistema de salud y el consumismo sanitario de la población.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>6.- Reorientar la investigación a las necesidades de salud y garantizar su carácter público.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>7.- Restituir el carácter público del Sistema Sanitario Gallego.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8.- Impulsar una política </w:t>
      </w:r>
      <w:r w:rsidR="00964B8C">
        <w:rPr>
          <w:rFonts w:ascii="Arial" w:hAnsi="Arial" w:cs="Arial"/>
        </w:rPr>
        <w:t xml:space="preserve">de personal sanitario racional </w:t>
      </w:r>
      <w:r w:rsidR="00AF3ED9">
        <w:rPr>
          <w:rFonts w:ascii="Arial" w:hAnsi="Arial" w:cs="Arial"/>
        </w:rPr>
        <w:t>e</w:t>
      </w:r>
      <w:r w:rsidR="00AF3ED9" w:rsidRPr="00DB7191">
        <w:rPr>
          <w:rFonts w:ascii="Arial" w:hAnsi="Arial" w:cs="Arial"/>
        </w:rPr>
        <w:t xml:space="preserve"> incentivadora</w:t>
      </w:r>
      <w:r w:rsidRPr="00DB7191">
        <w:rPr>
          <w:rFonts w:ascii="Arial" w:hAnsi="Arial" w:cs="Arial"/>
        </w:rPr>
        <w:t xml:space="preserve">. 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>9.- Democratizar el Sistema Sanitario.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Desarrollo de estas propuestas 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>1.- Acabar con la marginación de la Atención Primaria poniéndola en el eje del sistema</w:t>
      </w:r>
    </w:p>
    <w:p w:rsidR="00E63F27" w:rsidRPr="00DB7191" w:rsidRDefault="00E63F27" w:rsidP="00643A80">
      <w:pPr>
        <w:numPr>
          <w:ilvl w:val="0"/>
          <w:numId w:val="2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Incrementar el presupuesto hasta el 25%, lo que supone el doble del actual (12%).</w:t>
      </w:r>
    </w:p>
    <w:p w:rsidR="00E63F27" w:rsidRPr="00DB7191" w:rsidRDefault="00E63F27" w:rsidP="00643A80">
      <w:pPr>
        <w:numPr>
          <w:ilvl w:val="0"/>
          <w:numId w:val="2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Aumentar el personal de los Centros de Salud para </w:t>
      </w:r>
      <w:r w:rsidR="00AF3ED9" w:rsidRPr="00DB7191">
        <w:rPr>
          <w:rFonts w:ascii="Arial" w:hAnsi="Arial" w:cs="Arial"/>
        </w:rPr>
        <w:t>finalizar con</w:t>
      </w:r>
      <w:r w:rsidRPr="00DB7191">
        <w:rPr>
          <w:rFonts w:ascii="Arial" w:hAnsi="Arial" w:cs="Arial"/>
        </w:rPr>
        <w:t xml:space="preserve"> la masificación (50 o más pacientes al día) y el escaso tiempo de las consultas (menos de 5 minutos por paciente) y redefinir las tareas asistenciales entre todo el personal, ya que actualmente recaen sobre todo en el personal médico. Es preciso replantear los procedimientos de actuación y aumentar el personal: enfermería, fisioterapia, psicología clínica, trabajo social, logopedia, terapia ocupacional, etc.</w:t>
      </w:r>
    </w:p>
    <w:p w:rsidR="00E63F27" w:rsidRPr="00DB7191" w:rsidRDefault="00E63F27" w:rsidP="00643A80">
      <w:pPr>
        <w:numPr>
          <w:ilvl w:val="0"/>
          <w:numId w:val="2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lastRenderedPageBreak/>
        <w:t>Priorizar las actividades de promoción, prevención, rehabilitación y trabajo comunitario en los Centros con la colaboración de los servicios asistenciales, salud publica e instituciones locales (como ayuntamiento o diputaciones).</w:t>
      </w:r>
    </w:p>
    <w:p w:rsidR="00E63F27" w:rsidRPr="00DB7191" w:rsidRDefault="00E63F27" w:rsidP="00643A80">
      <w:pPr>
        <w:numPr>
          <w:ilvl w:val="0"/>
          <w:numId w:val="2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Extender las actividades de la AP a las Residencias de Mayores, para lo cual es imprescindible recuperar su carácter público. Para eso se deberán incrementar </w:t>
      </w:r>
      <w:r w:rsidR="00AF3ED9" w:rsidRPr="00DB7191">
        <w:rPr>
          <w:rFonts w:ascii="Arial" w:hAnsi="Arial" w:cs="Arial"/>
        </w:rPr>
        <w:t>y redimensionar</w:t>
      </w:r>
      <w:r w:rsidRPr="00DB7191">
        <w:rPr>
          <w:rFonts w:ascii="Arial" w:hAnsi="Arial" w:cs="Arial"/>
        </w:rPr>
        <w:t xml:space="preserve"> </w:t>
      </w:r>
      <w:r w:rsidR="00AF3ED9" w:rsidRPr="00DB7191">
        <w:rPr>
          <w:rFonts w:ascii="Arial" w:hAnsi="Arial" w:cs="Arial"/>
        </w:rPr>
        <w:t>las plantillas</w:t>
      </w:r>
      <w:r w:rsidRPr="00DB7191">
        <w:rPr>
          <w:rFonts w:ascii="Arial" w:hAnsi="Arial" w:cs="Arial"/>
        </w:rPr>
        <w:t xml:space="preserve"> de los Centros de Salud, en las localidades donde estén ubicadas).</w:t>
      </w:r>
    </w:p>
    <w:p w:rsidR="00E63F27" w:rsidRPr="00DB7191" w:rsidRDefault="00E63F27" w:rsidP="00643A80">
      <w:pPr>
        <w:numPr>
          <w:ilvl w:val="0"/>
          <w:numId w:val="2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Responsabilizar a la AP de la coordinación de los procesos asistenciales a desarrollar entre los Centros de Salud, Hospitales, Servicios de Salud Pública, atención a la dependencia y asistencia social.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 xml:space="preserve">2.- Recuperar los hospitales privatizados, los recursos recortados y crear camas para atender enfermos crónicos y afrontar posibles futuras epidemias </w:t>
      </w:r>
    </w:p>
    <w:p w:rsidR="00E63F27" w:rsidRPr="00DB7191" w:rsidRDefault="00E63F27" w:rsidP="00643A80">
      <w:pPr>
        <w:numPr>
          <w:ilvl w:val="0"/>
          <w:numId w:val="3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Recuperar las 450 camas suprimidas en la última década, las más de 1.000 plazas de trabajadores (513 de </w:t>
      </w:r>
      <w:r w:rsidR="00AF3ED9" w:rsidRPr="00DB7191">
        <w:rPr>
          <w:rFonts w:ascii="Arial" w:hAnsi="Arial" w:cs="Arial"/>
        </w:rPr>
        <w:t>personal medico</w:t>
      </w:r>
      <w:r w:rsidRPr="00DB7191">
        <w:rPr>
          <w:rFonts w:ascii="Arial" w:hAnsi="Arial" w:cs="Arial"/>
        </w:rPr>
        <w:t xml:space="preserve">, 184 de  </w:t>
      </w:r>
      <w:r w:rsidR="00AF3ED9" w:rsidRPr="00DB7191">
        <w:rPr>
          <w:rFonts w:ascii="Arial" w:hAnsi="Arial" w:cs="Arial"/>
        </w:rPr>
        <w:t>enfermería</w:t>
      </w:r>
      <w:r w:rsidRPr="00DB7191">
        <w:rPr>
          <w:rFonts w:ascii="Arial" w:hAnsi="Arial" w:cs="Arial"/>
        </w:rPr>
        <w:t>) que permitirían abordar el incremento de la listas espera tras la paralización de los hospitales durante la crisis, y la saturación de los centros en caso de nuevas epidemias..</w:t>
      </w:r>
    </w:p>
    <w:p w:rsidR="00E63F27" w:rsidRPr="00DB7191" w:rsidRDefault="00E63F27" w:rsidP="00643A80">
      <w:pPr>
        <w:numPr>
          <w:ilvl w:val="0"/>
          <w:numId w:val="3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Crear una Red de Hospitales de Promedio y Larga Estancia (para atender </w:t>
      </w:r>
      <w:r w:rsidR="00AF3ED9" w:rsidRPr="00DB7191">
        <w:rPr>
          <w:rFonts w:ascii="Arial" w:hAnsi="Arial" w:cs="Arial"/>
        </w:rPr>
        <w:t>las pacientes</w:t>
      </w:r>
      <w:r w:rsidRPr="00DB7191">
        <w:rPr>
          <w:rFonts w:ascii="Arial" w:hAnsi="Arial" w:cs="Arial"/>
        </w:rPr>
        <w:t xml:space="preserve"> que no precisan recursos complejos y costosos) que permita descongestionar los hospitales de agudos. Los enfermos crónicos incrementan las listas de espera e incrementan costes. Esta Red sería de gran utilidad ante la posibilidad de futuras epidemias.</w:t>
      </w:r>
    </w:p>
    <w:p w:rsidR="00E63F27" w:rsidRPr="00DB7191" w:rsidRDefault="00E63F27" w:rsidP="00643A80">
      <w:pPr>
        <w:numPr>
          <w:ilvl w:val="0"/>
          <w:numId w:val="3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Recuperar los</w:t>
      </w:r>
      <w:r w:rsidR="00AF3ED9">
        <w:rPr>
          <w:rFonts w:ascii="Arial" w:hAnsi="Arial" w:cs="Arial"/>
        </w:rPr>
        <w:t xml:space="preserve"> hospitales privatizados por la</w:t>
      </w:r>
      <w:r w:rsidRPr="00DB7191">
        <w:rPr>
          <w:rFonts w:ascii="Arial" w:hAnsi="Arial" w:cs="Arial"/>
        </w:rPr>
        <w:t xml:space="preserve"> Ley 15/95 de Nuevas Formas de Gestión, que deberá </w:t>
      </w:r>
      <w:r w:rsidR="00AF3ED9" w:rsidRPr="00DB7191">
        <w:rPr>
          <w:rFonts w:ascii="Arial" w:hAnsi="Arial" w:cs="Arial"/>
        </w:rPr>
        <w:t>ser derogada</w:t>
      </w:r>
      <w:r w:rsidRPr="00DB7191">
        <w:rPr>
          <w:rFonts w:ascii="Arial" w:hAnsi="Arial" w:cs="Arial"/>
        </w:rPr>
        <w:t>.</w:t>
      </w:r>
    </w:p>
    <w:p w:rsidR="00E63F27" w:rsidRPr="00DB7191" w:rsidRDefault="00E63F27" w:rsidP="00643A80">
      <w:pPr>
        <w:numPr>
          <w:ilvl w:val="0"/>
          <w:numId w:val="3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Incrementar y ampliar la actividad de los hospitales públicos y reducir la concertación con la privada, recuperando el carácter subsidiario y complementario de los conciertos con centros privados.</w:t>
      </w:r>
    </w:p>
    <w:p w:rsidR="00E63F27" w:rsidRPr="00DB7191" w:rsidRDefault="00E63F27" w:rsidP="00643A80">
      <w:pPr>
        <w:numPr>
          <w:ilvl w:val="0"/>
          <w:numId w:val="3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Reintegrar al sistema los </w:t>
      </w:r>
      <w:r w:rsidR="00AF3ED9" w:rsidRPr="00DB7191">
        <w:rPr>
          <w:rFonts w:ascii="Arial" w:hAnsi="Arial" w:cs="Arial"/>
        </w:rPr>
        <w:t>servicios externalizados</w:t>
      </w:r>
      <w:r w:rsidRPr="00DB7191">
        <w:rPr>
          <w:rFonts w:ascii="Arial" w:hAnsi="Arial" w:cs="Arial"/>
        </w:rPr>
        <w:t xml:space="preserve"> (laboratorio, radiología, limpieza, cocina, etc) que son más costosos y menos seguros para los pacientes.</w:t>
      </w:r>
    </w:p>
    <w:p w:rsidR="00E63F27" w:rsidRPr="00DB7191" w:rsidRDefault="00E63F27" w:rsidP="00643A80">
      <w:pPr>
        <w:numPr>
          <w:ilvl w:val="0"/>
          <w:numId w:val="3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Acercar la atención hospitalaria a la población en las áreas rurales alejadas de los grandes hospitales para lo cual habrá que recuperar las áreas suprimidas con la reforma de la Ley Gallega </w:t>
      </w:r>
      <w:r w:rsidR="00AF3ED9" w:rsidRPr="00DB7191">
        <w:rPr>
          <w:rFonts w:ascii="Arial" w:hAnsi="Arial" w:cs="Arial"/>
        </w:rPr>
        <w:t>de Sacude</w:t>
      </w:r>
      <w:r w:rsidRPr="00DB7191">
        <w:rPr>
          <w:rFonts w:ascii="Arial" w:hAnsi="Arial" w:cs="Arial"/>
        </w:rPr>
        <w:t xml:space="preserve"> y los servicios recortados en los Hospitales Comarcales.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>3.- Potenciar los Servicios de Salud Pública</w:t>
      </w:r>
    </w:p>
    <w:p w:rsidR="00E63F27" w:rsidRPr="00DB7191" w:rsidRDefault="00E63F27" w:rsidP="00643A80">
      <w:pPr>
        <w:numPr>
          <w:ilvl w:val="0"/>
          <w:numId w:val="4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Mejorar y potenciar </w:t>
      </w:r>
      <w:r w:rsidR="00AF3ED9" w:rsidRPr="00DB7191">
        <w:rPr>
          <w:rFonts w:ascii="Arial" w:hAnsi="Arial" w:cs="Arial"/>
        </w:rPr>
        <w:t>la vigilancia y</w:t>
      </w:r>
      <w:r w:rsidRPr="00DB7191">
        <w:rPr>
          <w:rFonts w:ascii="Arial" w:hAnsi="Arial" w:cs="Arial"/>
        </w:rPr>
        <w:t xml:space="preserve"> alerta de epidemias, y recuperar lo manejo y la gestión de los sistemas de información, historia clínica, registros del cáncer, etc., que la Xunta adjudicó a empresas multinacionales y </w:t>
      </w:r>
      <w:r w:rsidR="00AF3ED9" w:rsidRPr="00DB7191">
        <w:rPr>
          <w:rFonts w:ascii="Arial" w:hAnsi="Arial" w:cs="Arial"/>
        </w:rPr>
        <w:t>la entidad privada</w:t>
      </w:r>
      <w:r w:rsidRPr="00DB7191">
        <w:rPr>
          <w:rFonts w:ascii="Arial" w:hAnsi="Arial" w:cs="Arial"/>
        </w:rPr>
        <w:t>.</w:t>
      </w:r>
    </w:p>
    <w:p w:rsidR="00E63F27" w:rsidRPr="00DB7191" w:rsidRDefault="00E63F27" w:rsidP="00643A80">
      <w:pPr>
        <w:numPr>
          <w:ilvl w:val="0"/>
          <w:numId w:val="4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Potenciar y reforzar los Servicios </w:t>
      </w:r>
      <w:r w:rsidR="00AF3ED9" w:rsidRPr="00DB7191">
        <w:rPr>
          <w:rFonts w:ascii="Arial" w:hAnsi="Arial" w:cs="Arial"/>
        </w:rPr>
        <w:t>de Epidemiología</w:t>
      </w:r>
      <w:r w:rsidR="00AF3ED9">
        <w:rPr>
          <w:rFonts w:ascii="Arial" w:hAnsi="Arial" w:cs="Arial"/>
        </w:rPr>
        <w:t xml:space="preserve"> dependientes de la </w:t>
      </w:r>
      <w:r w:rsidRPr="00DB7191">
        <w:rPr>
          <w:rFonts w:ascii="Arial" w:hAnsi="Arial" w:cs="Arial"/>
        </w:rPr>
        <w:t xml:space="preserve">Conselleria de Sanidad. </w:t>
      </w:r>
    </w:p>
    <w:p w:rsidR="00E63F27" w:rsidRPr="00DB7191" w:rsidRDefault="00E63F27" w:rsidP="00643A80">
      <w:pPr>
        <w:numPr>
          <w:ilvl w:val="0"/>
          <w:numId w:val="4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Elaborar Planes de Salud Pública, en el Sistema y en las Áreas Sanitarias, para intervenir sobre los principales determinantes de la salud con la colaboración con los Centros de </w:t>
      </w:r>
      <w:r w:rsidRPr="00DB7191">
        <w:rPr>
          <w:rFonts w:ascii="Arial" w:hAnsi="Arial" w:cs="Arial"/>
        </w:rPr>
        <w:lastRenderedPageBreak/>
        <w:t xml:space="preserve">Salud y los recursos locales de cada área: medio ambiente, tabaquismo, </w:t>
      </w:r>
      <w:r w:rsidR="00AF3ED9" w:rsidRPr="00DB7191">
        <w:rPr>
          <w:rFonts w:ascii="Arial" w:hAnsi="Arial" w:cs="Arial"/>
        </w:rPr>
        <w:t>alimentación sana</w:t>
      </w:r>
      <w:r w:rsidRPr="00DB7191">
        <w:rPr>
          <w:rFonts w:ascii="Arial" w:hAnsi="Arial" w:cs="Arial"/>
        </w:rPr>
        <w:t>, ejercicio físico, prevención de riesgos laborales, etc.</w:t>
      </w:r>
    </w:p>
    <w:p w:rsidR="00E63F27" w:rsidRPr="00DB7191" w:rsidRDefault="00E63F27" w:rsidP="00643A80">
      <w:pPr>
        <w:rPr>
          <w:rFonts w:ascii="Arial" w:hAnsi="Arial" w:cs="Arial"/>
        </w:rPr>
      </w:pP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>4.- Mejorar la coordinación de los recursos sanitarios y socio-sanitarios</w:t>
      </w:r>
    </w:p>
    <w:p w:rsidR="00E63F27" w:rsidRPr="00DB7191" w:rsidRDefault="00E63F27" w:rsidP="00643A80">
      <w:pPr>
        <w:numPr>
          <w:ilvl w:val="0"/>
          <w:numId w:val="5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Participar activamente en el Consejo Interterritorial para llevar </w:t>
      </w:r>
      <w:r w:rsidR="00AF3ED9" w:rsidRPr="00DB7191">
        <w:rPr>
          <w:rFonts w:ascii="Arial" w:hAnsi="Arial" w:cs="Arial"/>
        </w:rPr>
        <w:t>el este organismo</w:t>
      </w:r>
      <w:r w:rsidRPr="00DB7191">
        <w:rPr>
          <w:rFonts w:ascii="Arial" w:hAnsi="Arial" w:cs="Arial"/>
        </w:rPr>
        <w:t xml:space="preserve"> (que coordina las actuaciones del Ministerio de Sanidad y los Servicios de Salud) los problemas y necesidades de salud de Galicia que exijan de apoyo y recursos. </w:t>
      </w:r>
    </w:p>
    <w:p w:rsidR="00E63F27" w:rsidRPr="00DB7191" w:rsidRDefault="00E63F27" w:rsidP="00643A80">
      <w:pPr>
        <w:numPr>
          <w:ilvl w:val="0"/>
          <w:numId w:val="5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Elaborar de manera participativa, con la implicación de la población y el personal sanitario, un nuevo Plan de Salud de Galicia, que oriente las actividades sanitarias del sist</w:t>
      </w:r>
      <w:r w:rsidR="00AF3ED9">
        <w:rPr>
          <w:rFonts w:ascii="Arial" w:hAnsi="Arial" w:cs="Arial"/>
        </w:rPr>
        <w:t xml:space="preserve">ema y la colaboración de otras </w:t>
      </w:r>
      <w:r w:rsidRPr="00DB7191">
        <w:rPr>
          <w:rFonts w:ascii="Arial" w:hAnsi="Arial" w:cs="Arial"/>
        </w:rPr>
        <w:t>Consellerias que tienen relación con los determinantes de la salud (incluidas nuevas epidemias).</w:t>
      </w:r>
    </w:p>
    <w:p w:rsidR="00E63F27" w:rsidRPr="00DB7191" w:rsidRDefault="00E63F27" w:rsidP="00643A80">
      <w:pPr>
        <w:numPr>
          <w:ilvl w:val="0"/>
          <w:numId w:val="5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Hacer de las Áreas Sanitarias el espacio para la planificación y gestión integrada de los niveles asistenciales, salud pública, atención a la dependencia y los recursos de instituciones de ámbito local.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 xml:space="preserve">5.- Combatir </w:t>
      </w:r>
      <w:r w:rsidR="00AF3ED9" w:rsidRPr="00DB7191">
        <w:rPr>
          <w:rFonts w:ascii="Arial" w:hAnsi="Arial" w:cs="Arial"/>
          <w:b/>
          <w:bCs/>
          <w:i/>
          <w:iCs/>
        </w:rPr>
        <w:t>la medicalización</w:t>
      </w:r>
      <w:r w:rsidRPr="00DB7191">
        <w:rPr>
          <w:rFonts w:ascii="Arial" w:hAnsi="Arial" w:cs="Arial"/>
          <w:b/>
          <w:bCs/>
          <w:i/>
          <w:iCs/>
        </w:rPr>
        <w:t xml:space="preserve"> del sistema de salud y el consumismo sanitario de la población</w:t>
      </w:r>
    </w:p>
    <w:p w:rsidR="00E63F27" w:rsidRPr="00DB7191" w:rsidRDefault="00E63F27" w:rsidP="00643A80">
      <w:pPr>
        <w:numPr>
          <w:ilvl w:val="0"/>
          <w:numId w:val="6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Desmedicalizar la Atención Primaria, centr</w:t>
      </w:r>
      <w:r w:rsidR="00AF3ED9">
        <w:rPr>
          <w:rFonts w:ascii="Arial" w:hAnsi="Arial" w:cs="Arial"/>
        </w:rPr>
        <w:t xml:space="preserve">ada actualmente en la consulta </w:t>
      </w:r>
      <w:r w:rsidRPr="00DB7191">
        <w:rPr>
          <w:rFonts w:ascii="Arial" w:hAnsi="Arial" w:cs="Arial"/>
        </w:rPr>
        <w:t>medica, redefiniendo los roles y las tareas a asumir por otros profesionales e</w:t>
      </w:r>
      <w:r w:rsidR="00643A80">
        <w:rPr>
          <w:rFonts w:ascii="Arial" w:hAnsi="Arial" w:cs="Arial"/>
        </w:rPr>
        <w:t xml:space="preserve">n los equipos de AP. Habrá que </w:t>
      </w:r>
      <w:bookmarkStart w:id="0" w:name="_GoBack"/>
      <w:bookmarkEnd w:id="0"/>
      <w:r w:rsidRPr="00DB7191">
        <w:rPr>
          <w:rFonts w:ascii="Arial" w:hAnsi="Arial" w:cs="Arial"/>
        </w:rPr>
        <w:t>redistribuir las actividades y responsabilidades entre las diferentes categorías profesionales.</w:t>
      </w:r>
    </w:p>
    <w:p w:rsidR="00E63F27" w:rsidRPr="00DB7191" w:rsidRDefault="00E63F27" w:rsidP="00643A80">
      <w:pPr>
        <w:numPr>
          <w:ilvl w:val="0"/>
          <w:numId w:val="6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Controlar las actividades de promoción y marketing de los laboratorios y de la industria tecnológica sobre sanitarios y población. Combatir activamente la corrupción.</w:t>
      </w:r>
    </w:p>
    <w:p w:rsidR="00E63F27" w:rsidRPr="00DB7191" w:rsidRDefault="00E63F27" w:rsidP="00643A80">
      <w:pPr>
        <w:numPr>
          <w:ilvl w:val="0"/>
          <w:numId w:val="6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Exigir la dedicación exclusiva a todo el personal sanitario del sistema sanitario público.</w:t>
      </w:r>
    </w:p>
    <w:p w:rsidR="00E63F27" w:rsidRPr="00DB7191" w:rsidRDefault="00E63F27" w:rsidP="00643A80">
      <w:pPr>
        <w:numPr>
          <w:ilvl w:val="0"/>
          <w:numId w:val="6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Potenciar la información y la educación sanitaria del población para garantizar su implicación en las actividades sobre los determinantes y riesgos para de salud, racionalizar el uso de los recursos sanitarios.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>6.- Reorientar la investigación a las necesidades de salud y garantizar su carácter público</w:t>
      </w:r>
    </w:p>
    <w:p w:rsidR="00E63F27" w:rsidRPr="00DB7191" w:rsidRDefault="00E63F27" w:rsidP="00643A80">
      <w:pPr>
        <w:numPr>
          <w:ilvl w:val="0"/>
          <w:numId w:val="7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Priorizar la investigación dirigida a la mejora de la salud.</w:t>
      </w:r>
    </w:p>
    <w:p w:rsidR="00E63F27" w:rsidRPr="00DB7191" w:rsidRDefault="00E63F27" w:rsidP="00643A80">
      <w:pPr>
        <w:numPr>
          <w:ilvl w:val="0"/>
          <w:numId w:val="7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Potenciar la investigación con recursos públicos, acabar con las Plataformas de Colaboración Público Privada que permiten a laboratorios, industria sanitaria y fondos de inversión, utilizar los centros, personal y pacientes del sistema publico para sus intereses comerciales.</w:t>
      </w:r>
    </w:p>
    <w:p w:rsidR="00E63F27" w:rsidRPr="00DB7191" w:rsidRDefault="00E63F27" w:rsidP="00643A80">
      <w:pPr>
        <w:numPr>
          <w:ilvl w:val="0"/>
          <w:numId w:val="7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Exigir en el Consejo Interterritorial la creación y gestión de un Laboratorio Farmacéutico Publico para fabricar y comercializar, genéricos, nuevos medicamentos, pruebas analíticas y equipación sanitaria (para evitar problemas de desabastecimiento como en la pandemia del coronavirus). 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>7.- Restituir el carácter público del Sistema Sanitario Gallego</w:t>
      </w:r>
    </w:p>
    <w:p w:rsidR="00E63F27" w:rsidRPr="00DB7191" w:rsidRDefault="00E63F27" w:rsidP="00643A80">
      <w:pPr>
        <w:numPr>
          <w:ilvl w:val="0"/>
          <w:numId w:val="8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lastRenderedPageBreak/>
        <w:t>Recuperar la gestión sanitaria del Hospital Álvaro Cunqueiro, Povisa, Laboratorio Cent</w:t>
      </w:r>
      <w:r w:rsidR="00AF3ED9">
        <w:rPr>
          <w:rFonts w:ascii="Arial" w:hAnsi="Arial" w:cs="Arial"/>
        </w:rPr>
        <w:t xml:space="preserve">ral de Galicia y los servicios </w:t>
      </w:r>
      <w:r w:rsidRPr="00DB7191">
        <w:rPr>
          <w:rFonts w:ascii="Arial" w:hAnsi="Arial" w:cs="Arial"/>
        </w:rPr>
        <w:t>externalizados (historia clínica electrónica, receta electrónica, centrales de llamadas y de información, logística y servicios no sanitarios necesarios para garantizar la calidad de la atención en los hospitales públicos.</w:t>
      </w:r>
    </w:p>
    <w:p w:rsidR="00E63F27" w:rsidRPr="00DB7191" w:rsidRDefault="00E63F27" w:rsidP="00643A80">
      <w:pPr>
        <w:numPr>
          <w:ilvl w:val="0"/>
          <w:numId w:val="8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Incrementar el presupuesto sanitario del </w:t>
      </w:r>
      <w:r w:rsidR="00AF3ED9" w:rsidRPr="00DB7191">
        <w:rPr>
          <w:rFonts w:ascii="Arial" w:hAnsi="Arial" w:cs="Arial"/>
        </w:rPr>
        <w:t>SERGAS y</w:t>
      </w:r>
      <w:r w:rsidRPr="00DB7191">
        <w:rPr>
          <w:rFonts w:ascii="Arial" w:hAnsi="Arial" w:cs="Arial"/>
        </w:rPr>
        <w:t xml:space="preserve"> de la  Conselleria de SanidadE, controlando paralelamente el gasto farmacéuticos, en nuevas tecnologías y en conciertos, para evitar su apropiación por el sector privado. Para eso Galicia debe participar activamente en las decisiones del Estado sobre medicamentos y gasto farmacéutico, evaluación de nuevas tecnologías, fabricación de equipación sanitario y creación de reservas para futuras pandemias, todo eso a través del Consejo Interterritorial de Sanidad.</w:t>
      </w:r>
    </w:p>
    <w:p w:rsidR="00E63F27" w:rsidRPr="00DB7191" w:rsidRDefault="00E63F27" w:rsidP="00643A80">
      <w:pPr>
        <w:numPr>
          <w:ilvl w:val="0"/>
          <w:numId w:val="8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Reclamar al Gobierno del Estado la supresión de las desgravaciones fiscales de los aseguramientos de salud complementarios.</w:t>
      </w:r>
    </w:p>
    <w:p w:rsidR="00E63F27" w:rsidRPr="00DB7191" w:rsidRDefault="00E63F27" w:rsidP="00643A80">
      <w:pPr>
        <w:numPr>
          <w:ilvl w:val="0"/>
          <w:numId w:val="8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Exigir la abolición </w:t>
      </w:r>
      <w:r w:rsidR="00AF3ED9" w:rsidRPr="00DB7191">
        <w:rPr>
          <w:rFonts w:ascii="Arial" w:hAnsi="Arial" w:cs="Arial"/>
        </w:rPr>
        <w:t>del RD</w:t>
      </w:r>
      <w:r w:rsidRPr="00DB7191">
        <w:rPr>
          <w:rFonts w:ascii="Arial" w:hAnsi="Arial" w:cs="Arial"/>
        </w:rPr>
        <w:t xml:space="preserve"> 16/2012, para recuperar la universalidad d</w:t>
      </w:r>
      <w:r w:rsidR="00AF3ED9">
        <w:rPr>
          <w:rFonts w:ascii="Arial" w:hAnsi="Arial" w:cs="Arial"/>
        </w:rPr>
        <w:t xml:space="preserve">e la atención y acabar con los </w:t>
      </w:r>
      <w:r w:rsidRPr="00DB7191">
        <w:rPr>
          <w:rFonts w:ascii="Arial" w:hAnsi="Arial" w:cs="Arial"/>
        </w:rPr>
        <w:t>copagos de los pensionistas.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 xml:space="preserve">8.- Impulsar una política de personal sanitario racional </w:t>
      </w:r>
      <w:r w:rsidR="00AF3ED9" w:rsidRPr="00DB7191">
        <w:rPr>
          <w:rFonts w:ascii="Arial" w:hAnsi="Arial" w:cs="Arial"/>
          <w:b/>
          <w:bCs/>
          <w:i/>
          <w:iCs/>
        </w:rPr>
        <w:t>y incentivadora</w:t>
      </w:r>
      <w:r w:rsidRPr="00DB7191">
        <w:rPr>
          <w:rFonts w:ascii="Arial" w:hAnsi="Arial" w:cs="Arial"/>
          <w:b/>
          <w:bCs/>
          <w:i/>
          <w:iCs/>
        </w:rPr>
        <w:t xml:space="preserve"> </w:t>
      </w:r>
    </w:p>
    <w:p w:rsidR="00E63F27" w:rsidRPr="00DB7191" w:rsidRDefault="00E63F27" w:rsidP="00643A80">
      <w:pPr>
        <w:numPr>
          <w:ilvl w:val="0"/>
          <w:numId w:val="9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Restituir las plazas recortadas durante los últimos años, especialmente en Atención Primaria y en los Hospitales Comarcales. </w:t>
      </w:r>
    </w:p>
    <w:p w:rsidR="00E63F27" w:rsidRPr="00DB7191" w:rsidRDefault="00E63F27" w:rsidP="00643A80">
      <w:pPr>
        <w:numPr>
          <w:ilvl w:val="0"/>
          <w:numId w:val="9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Acabar con la política de personal basada en la interinidad, la contratación basura y la fragmentación de las condiciones laborales. Sacar anualmente a concurso todas las plazas vacantes. </w:t>
      </w:r>
    </w:p>
    <w:p w:rsidR="00E63F27" w:rsidRPr="00DB7191" w:rsidRDefault="00E63F27" w:rsidP="00643A80">
      <w:pPr>
        <w:numPr>
          <w:ilvl w:val="0"/>
          <w:numId w:val="9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Modificar el actual sistema de evaluación e incentivación para que se reconozcan los méritos, capacidades y dedicación del personal, con el control sindical a través de la Mesa Sectorial.</w:t>
      </w:r>
    </w:p>
    <w:p w:rsidR="00E63F27" w:rsidRPr="00DB7191" w:rsidRDefault="00E63F27" w:rsidP="00643A80">
      <w:pPr>
        <w:numPr>
          <w:ilvl w:val="0"/>
          <w:numId w:val="9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Adaptar </w:t>
      </w:r>
      <w:r w:rsidR="00AF3ED9" w:rsidRPr="00DB7191">
        <w:rPr>
          <w:rFonts w:ascii="Arial" w:hAnsi="Arial" w:cs="Arial"/>
        </w:rPr>
        <w:t>las plantillas</w:t>
      </w:r>
      <w:r w:rsidR="00AF3ED9">
        <w:rPr>
          <w:rFonts w:ascii="Arial" w:hAnsi="Arial" w:cs="Arial"/>
        </w:rPr>
        <w:t xml:space="preserve"> de los Centros de </w:t>
      </w:r>
      <w:r w:rsidRPr="00DB7191">
        <w:rPr>
          <w:rFonts w:ascii="Arial" w:hAnsi="Arial" w:cs="Arial"/>
        </w:rPr>
        <w:t xml:space="preserve">Saude a las nuevas necesidades de atención: Incrementar las plazas de enfermería (para garantizar los cuidados de salud en centros, domicilios y residencias de mayores); psicología clínica, fisioterapia, farmacología clínica, trabajo social, atención temprana, logopedia, terapia ocupacional y personal administrativo. </w:t>
      </w:r>
    </w:p>
    <w:p w:rsidR="00E63F27" w:rsidRPr="00DB7191" w:rsidRDefault="00E63F27" w:rsidP="00643A80">
      <w:pPr>
        <w:rPr>
          <w:rFonts w:ascii="Arial" w:hAnsi="Arial" w:cs="Arial"/>
        </w:rPr>
      </w:pPr>
      <w:r w:rsidRPr="00DB7191">
        <w:rPr>
          <w:rFonts w:ascii="Arial" w:hAnsi="Arial" w:cs="Arial"/>
          <w:b/>
          <w:bCs/>
          <w:i/>
          <w:iCs/>
        </w:rPr>
        <w:t xml:space="preserve">9.- Democratizar el Sistema Sanitario </w:t>
      </w:r>
    </w:p>
    <w:p w:rsidR="00E63F27" w:rsidRPr="00DB7191" w:rsidRDefault="00E63F27" w:rsidP="00643A80">
      <w:pPr>
        <w:numPr>
          <w:ilvl w:val="0"/>
          <w:numId w:val="10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Modificar la Ley Gallega de Salud para dar participación activa y ejecutiva a la población en todos los niveles, centros y actividades del sistema.</w:t>
      </w:r>
    </w:p>
    <w:p w:rsidR="00E63F27" w:rsidRPr="00DB7191" w:rsidRDefault="00E63F27" w:rsidP="00643A80">
      <w:pPr>
        <w:numPr>
          <w:ilvl w:val="0"/>
          <w:numId w:val="10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 xml:space="preserve">Dotar de transparencia a la gestión del sistema sanitario, rindiendo cuentas documentada y anualmente sobre las actividades y resultados de cada centros y servicio (Memorias Anuales de la actividad y resultados del Sergas, Hospitales y Servicios de Atención Primaria). </w:t>
      </w:r>
    </w:p>
    <w:p w:rsidR="00E63F27" w:rsidRDefault="00E63F27" w:rsidP="00643A80">
      <w:pPr>
        <w:numPr>
          <w:ilvl w:val="0"/>
          <w:numId w:val="10"/>
        </w:numPr>
        <w:rPr>
          <w:rFonts w:ascii="Arial" w:hAnsi="Arial" w:cs="Arial"/>
        </w:rPr>
      </w:pPr>
      <w:r w:rsidRPr="00DB7191">
        <w:rPr>
          <w:rFonts w:ascii="Arial" w:hAnsi="Arial" w:cs="Arial"/>
        </w:rPr>
        <w:t>Dar participación al personal sanitario en la gestión de servicios y centros sanitarios.</w:t>
      </w:r>
    </w:p>
    <w:p w:rsidR="00964B8C" w:rsidRDefault="00964B8C" w:rsidP="00643A80">
      <w:pPr>
        <w:jc w:val="center"/>
        <w:rPr>
          <w:rFonts w:ascii="Arial" w:hAnsi="Arial" w:cs="Arial"/>
          <w:b/>
          <w:i/>
        </w:rPr>
      </w:pPr>
      <w:r w:rsidRPr="00964B8C">
        <w:rPr>
          <w:rFonts w:ascii="Arial" w:hAnsi="Arial" w:cs="Arial"/>
          <w:b/>
          <w:i/>
        </w:rPr>
        <w:t>Asociación Galega para a Defensa da Sanidade Pública</w:t>
      </w:r>
    </w:p>
    <w:p w:rsidR="00964B8C" w:rsidRPr="00964B8C" w:rsidRDefault="00964B8C" w:rsidP="00643A80">
      <w:pPr>
        <w:jc w:val="center"/>
        <w:rPr>
          <w:rFonts w:ascii="Arial" w:hAnsi="Arial" w:cs="Arial"/>
          <w:b/>
          <w:i/>
        </w:rPr>
      </w:pPr>
      <w:r w:rsidRPr="00964B8C">
        <w:rPr>
          <w:rFonts w:ascii="Arial" w:hAnsi="Arial" w:cs="Arial"/>
          <w:b/>
          <w:i/>
        </w:rPr>
        <w:t>Mayo 2020</w:t>
      </w:r>
    </w:p>
    <w:p w:rsidR="00964B8C" w:rsidRPr="00DB7191" w:rsidRDefault="00964B8C" w:rsidP="00643A80">
      <w:pPr>
        <w:rPr>
          <w:rFonts w:ascii="Arial" w:hAnsi="Arial" w:cs="Arial"/>
        </w:rPr>
      </w:pPr>
    </w:p>
    <w:sectPr w:rsidR="00964B8C" w:rsidRPr="00DB7191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A8" w:rsidRDefault="00B606A8">
      <w:pPr>
        <w:spacing w:after="0" w:line="240" w:lineRule="auto"/>
      </w:pPr>
      <w:r>
        <w:separator/>
      </w:r>
    </w:p>
  </w:endnote>
  <w:endnote w:type="continuationSeparator" w:id="0">
    <w:p w:rsidR="00B606A8" w:rsidRDefault="00B6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8C" w:rsidRDefault="00964B8C" w:rsidP="00964B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B8C" w:rsidRDefault="00964B8C" w:rsidP="00964B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8C" w:rsidRDefault="00964B8C" w:rsidP="00964B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A8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64B8C" w:rsidRDefault="00964B8C" w:rsidP="00964B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A8" w:rsidRDefault="00B606A8">
      <w:pPr>
        <w:spacing w:after="0" w:line="240" w:lineRule="auto"/>
      </w:pPr>
      <w:r>
        <w:separator/>
      </w:r>
    </w:p>
  </w:footnote>
  <w:footnote w:type="continuationSeparator" w:id="0">
    <w:p w:rsidR="00B606A8" w:rsidRDefault="00B6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1"/>
    <w:rsid w:val="003918CF"/>
    <w:rsid w:val="00643A80"/>
    <w:rsid w:val="00964B8C"/>
    <w:rsid w:val="00A14DE1"/>
    <w:rsid w:val="00AF3ED9"/>
    <w:rsid w:val="00B606A8"/>
    <w:rsid w:val="00C26179"/>
    <w:rsid w:val="00DB7191"/>
    <w:rsid w:val="00E6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15787A"/>
  <w15:chartTrackingRefBased/>
  <w15:docId w15:val="{367B4B16-52E7-4CA7-B54F-1335CEB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D9"/>
  </w:style>
  <w:style w:type="paragraph" w:styleId="Ttulo1">
    <w:name w:val="heading 1"/>
    <w:basedOn w:val="Normal"/>
    <w:next w:val="Normal"/>
    <w:link w:val="Ttulo1Car"/>
    <w:uiPriority w:val="9"/>
    <w:qFormat/>
    <w:rsid w:val="00AF3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3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3E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3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3E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3E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3E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3E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next w:val="Normal"/>
    <w:uiPriority w:val="35"/>
    <w:unhideWhenUsed/>
    <w:qFormat/>
    <w:rsid w:val="00AF3ED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qFormat/>
    <w:rsid w:val="00AF3ED9"/>
    <w:rPr>
      <w:i/>
      <w:iCs/>
      <w:color w:val="000000" w:themeColor="text1"/>
    </w:rPr>
  </w:style>
  <w:style w:type="paragraph" w:styleId="Ttulo">
    <w:name w:val="Title"/>
    <w:basedOn w:val="Normal"/>
    <w:next w:val="Normal"/>
    <w:link w:val="TtuloCar"/>
    <w:uiPriority w:val="10"/>
    <w:qFormat/>
    <w:rsid w:val="00AF3E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F3ED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Piedepgina">
    <w:name w:val="footer"/>
    <w:basedOn w:val="Normal"/>
    <w:rsid w:val="00964B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4B8C"/>
  </w:style>
  <w:style w:type="character" w:customStyle="1" w:styleId="Ttulo1Car">
    <w:name w:val="Título 1 Car"/>
    <w:basedOn w:val="Fuentedeprrafopredeter"/>
    <w:link w:val="Ttulo1"/>
    <w:uiPriority w:val="9"/>
    <w:rsid w:val="00AF3E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3E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3E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3E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3E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3E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3E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3ED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3E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AF3E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AF3E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F3ED9"/>
    <w:rPr>
      <w:b/>
      <w:bCs/>
    </w:rPr>
  </w:style>
  <w:style w:type="character" w:styleId="nfasis">
    <w:name w:val="Emphasis"/>
    <w:basedOn w:val="Fuentedeprrafopredeter"/>
    <w:uiPriority w:val="20"/>
    <w:qFormat/>
    <w:rsid w:val="00AF3ED9"/>
    <w:rPr>
      <w:i/>
      <w:iCs/>
    </w:rPr>
  </w:style>
  <w:style w:type="paragraph" w:styleId="Sinespaciado">
    <w:name w:val="No Spacing"/>
    <w:uiPriority w:val="1"/>
    <w:qFormat/>
    <w:rsid w:val="00AF3ED9"/>
    <w:pPr>
      <w:spacing w:after="0" w:line="240" w:lineRule="auto"/>
    </w:pPr>
  </w:style>
  <w:style w:type="character" w:customStyle="1" w:styleId="CitaCar">
    <w:name w:val="Cita Car"/>
    <w:basedOn w:val="Fuentedeprrafopredeter"/>
    <w:link w:val="Cita"/>
    <w:uiPriority w:val="29"/>
    <w:rsid w:val="00AF3ED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3ED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3ED9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AF3ED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AF3ED9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AF3ED9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AF3ED9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F3ED9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F3E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>FADSP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FADSP</dc:creator>
  <cp:keywords/>
  <cp:lastModifiedBy>PCI. Teletramitacion - Trenado Turrión, Rubén - Ibermatica</cp:lastModifiedBy>
  <cp:revision>2</cp:revision>
  <cp:lastPrinted>1995-11-21T16:41:00Z</cp:lastPrinted>
  <dcterms:created xsi:type="dcterms:W3CDTF">2020-05-09T11:21:00Z</dcterms:created>
  <dcterms:modified xsi:type="dcterms:W3CDTF">2020-05-09T11:21:00Z</dcterms:modified>
</cp:coreProperties>
</file>