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1A" w:rsidRPr="0003731A" w:rsidRDefault="0003731A" w:rsidP="0003731A">
      <w:pPr>
        <w:pStyle w:val="Ttulo"/>
        <w:jc w:val="center"/>
        <w:rPr>
          <w:szCs w:val="26"/>
        </w:rPr>
      </w:pPr>
      <w:r w:rsidRPr="0003731A">
        <w:t>La ADSPM llama a sumarse a las movilizaciones por la Atención Primaria</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La Asociación para la Defensa de la Sanidad Pública de Madrid ante la grave situación que vive la Atención Primaria de la Comunidad de Madrid (CM) tiene que señalar lo siguiente:</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xml:space="preserve">Uno: La Atención Primaria de la CM tiene una situación crítica anterior a la pandemia. Era la AP que recibía menor porcentaje del presupuesto sanitario público, el 10,4% frente a un promedio del 14% de las CCAA, por ello estaba a la cabeza de las CCAA en </w:t>
      </w:r>
      <w:proofErr w:type="spellStart"/>
      <w:r>
        <w:rPr>
          <w:rFonts w:ascii="Arial" w:hAnsi="Arial" w:cs="Arial"/>
          <w:color w:val="201F1E"/>
        </w:rPr>
        <w:t>numero</w:t>
      </w:r>
      <w:proofErr w:type="spellEnd"/>
      <w:r>
        <w:rPr>
          <w:rFonts w:ascii="Arial" w:hAnsi="Arial" w:cs="Arial"/>
          <w:color w:val="201F1E"/>
        </w:rPr>
        <w:t xml:space="preserve"> de TSI por profesional de enfermería y de pediatría y muy por encima de la media en TSI por medicina de familia y administrativo. Ello supone una gran presión asistencial y dificulta la accesibilidad de la población y por supuesto posterga y hace casi testimoniales las labores de prevención y promoción.</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Dos: La política de la CM en los últimos años, lejos de avanzar soluciones no ha hecho sino empeorar la situación, porque no se han reforzado las plantillas y se han cerrado centros por las tardes reduciendo la accesibilidad de la población.</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Tres: Durante la primera ola de la pandemia la situación empeoro notablemente, porque disminuyeron los efectivos (por contagios y por traslado de personal al IFEMA), se centro la atención en el coronavirus, prácticamente se cerraron los centros para otras patologías y se produjo un colapso de la asistencia sanitaria.</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xml:space="preserve">Cuatro: Tras la misma no se aprovecho la situación para reforzar las plantillas, por el contrario se cerraron centros totalmente o durante parte de su horario habitual (ahora mismo afecta a </w:t>
      </w:r>
      <w:proofErr w:type="spellStart"/>
      <w:r>
        <w:rPr>
          <w:rFonts w:ascii="Arial" w:hAnsi="Arial" w:cs="Arial"/>
          <w:color w:val="201F1E"/>
        </w:rPr>
        <w:t>mas</w:t>
      </w:r>
      <w:proofErr w:type="spellEnd"/>
      <w:r>
        <w:rPr>
          <w:rFonts w:ascii="Arial" w:hAnsi="Arial" w:cs="Arial"/>
          <w:color w:val="201F1E"/>
        </w:rPr>
        <w:t xml:space="preserve"> de 40 centros den toda la CM) y tampoco se aumentaron las líneas telefónicas a pesar del aumento exponencial de las consultas telefónicas, con lo que resulta casi imposible conseguir una cita por teléfono. Por otro lado las consultas presenciales tienen demoras intolerables (en algún centro más de 10 días y prácticamente en ninguno en 48 horas).</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xml:space="preserve">Cinco: La ausencia de rastreadores y la asunción por los centros de salud de estas tareas hacen aún </w:t>
      </w:r>
      <w:proofErr w:type="spellStart"/>
      <w:proofErr w:type="gramStart"/>
      <w:r>
        <w:rPr>
          <w:rFonts w:ascii="Arial" w:hAnsi="Arial" w:cs="Arial"/>
          <w:color w:val="201F1E"/>
        </w:rPr>
        <w:t>mas</w:t>
      </w:r>
      <w:proofErr w:type="spellEnd"/>
      <w:proofErr w:type="gramEnd"/>
      <w:r>
        <w:rPr>
          <w:rFonts w:ascii="Arial" w:hAnsi="Arial" w:cs="Arial"/>
          <w:color w:val="201F1E"/>
        </w:rPr>
        <w:t xml:space="preserve"> compleja la situación y agravan notablemente el problema.</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En esta coyuntura estimamos que es urgente:</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rPr>
        <w:t> </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 xml:space="preserve">1. Incrementar urgentemente el presupuesto sanitario, destinando a Atención Primaria la mayor parte de la nueva inversión sanitaria a recuperar el sistema tras la epidemia. El objetivo </w:t>
      </w:r>
      <w:proofErr w:type="spellStart"/>
      <w:r>
        <w:rPr>
          <w:rFonts w:ascii="Arial" w:hAnsi="Arial" w:cs="Arial"/>
          <w:color w:val="201F1E"/>
          <w:bdr w:val="none" w:sz="0" w:space="0" w:color="auto" w:frame="1"/>
        </w:rPr>
        <w:t>seria</w:t>
      </w:r>
      <w:proofErr w:type="spellEnd"/>
      <w:r>
        <w:rPr>
          <w:rFonts w:ascii="Arial" w:hAnsi="Arial" w:cs="Arial"/>
          <w:color w:val="201F1E"/>
          <w:bdr w:val="none" w:sz="0" w:space="0" w:color="auto" w:frame="1"/>
        </w:rPr>
        <w:t xml:space="preserve"> alcanzar el 25% en 5 años.</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2. Hay que garantizar la apertura de todos los centros de salud en su horario habitual.</w:t>
      </w:r>
    </w:p>
    <w:p w:rsidR="0003731A" w:rsidRDefault="0003731A" w:rsidP="0003731A">
      <w:pPr>
        <w:pStyle w:val="xmsonormal"/>
        <w:shd w:val="clear" w:color="auto" w:fill="FFFFFF"/>
        <w:spacing w:before="0" w:beforeAutospacing="0" w:after="0" w:afterAutospacing="0" w:line="207" w:lineRule="atLeast"/>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lastRenderedPageBreak/>
        <w:t>3. Contratar y acabar con la precariedad del personal dimensionando los equipos multidisciplinarios para acabar con la medicalización de la atención y responder a las necesidades de salud de la población.</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4. Garantizar un número suficiente de rastreadores y su contacto continuado con la AP</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5. Aumentar las líneas telefónicas de los centros de salud que como mínimo deberían triplicarse, así como el personal que debe atenderlas.</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6. Incrementar la responsabilidad de la AP con nuevas funciones (vigilancia epidemiológica o atención a las residencias de mayores) actividades (promoción, prevención, rehabilitación, atención a la cronicidad, educación para la salud) e incorporar nuevos recursos (fisioterapia, psicología clínica, trabajo social, logopedia, atención temprana…)</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7. Mejorar la coordinación de la Atención Primaria con el resto de servicios sanitarios como Salud Pública y hospitales, y no sanitarios como trabajo social o atención a la dependencia.</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8 Desarrollar el Modelo Comunitario incorporando a la población a la planificación, desarrollo y control de las actividades de salud, con la colaboración de los recursos de la comunidad, para actuar con eficacia y eficiencia sobre los determinantes de la salud).</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9. Mejorar la accesibilidad acabando con las listas de espera, mejorando las áreas administrativas de apoyo a la atención y limitando la consulta telefónica o telemática a actividades complementarias que no limiten o interfieran con la necesaria relación personal y presencial entre trabajadores de AP y población y discriminen aun más a las personas mayores o con dificultades culturales y formativas para el manejo de las nuevas tecnologías.</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bdr w:val="none" w:sz="0" w:space="0" w:color="auto" w:frame="1"/>
        </w:rPr>
      </w:pPr>
      <w:r>
        <w:rPr>
          <w:rFonts w:ascii="Arial" w:hAnsi="Arial" w:cs="Arial"/>
          <w:color w:val="201F1E"/>
          <w:bdr w:val="none" w:sz="0" w:space="0" w:color="auto" w:frame="1"/>
        </w:rPr>
        <w:t>10. Es evidente que esta situación necesita otros responsables para gestionarla, en la Consejería de Sanidad y en el gobierno de la CM.</w:t>
      </w:r>
    </w:p>
    <w:p w:rsidR="0003731A" w:rsidRDefault="0003731A" w:rsidP="0003731A">
      <w:pPr>
        <w:pStyle w:val="xmsonormal"/>
        <w:shd w:val="clear" w:color="auto" w:fill="FFFFFF"/>
        <w:spacing w:before="0" w:beforeAutospacing="0" w:after="0" w:afterAutospacing="0" w:line="207" w:lineRule="atLeast"/>
        <w:ind w:left="360"/>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jc w:val="both"/>
        <w:rPr>
          <w:rFonts w:ascii="Arial" w:hAnsi="Arial" w:cs="Arial"/>
          <w:color w:val="201F1E"/>
          <w:bdr w:val="none" w:sz="0" w:space="0" w:color="auto" w:frame="1"/>
        </w:rPr>
      </w:pPr>
      <w:r>
        <w:rPr>
          <w:rFonts w:ascii="Arial" w:hAnsi="Arial" w:cs="Arial"/>
          <w:color w:val="201F1E"/>
          <w:bdr w:val="none" w:sz="0" w:space="0" w:color="auto" w:frame="1"/>
        </w:rPr>
        <w:t>Si no hay una fuerte presión social y profesional la situación puede deteriorarse aún más agravando el estado de la AP y empeorando la capacidad de respuesta ante la pandemia</w:t>
      </w:r>
    </w:p>
    <w:p w:rsidR="0003731A" w:rsidRDefault="0003731A" w:rsidP="0003731A">
      <w:pPr>
        <w:pStyle w:val="xmsonormal"/>
        <w:shd w:val="clear" w:color="auto" w:fill="FFFFFF"/>
        <w:spacing w:before="0" w:beforeAutospacing="0" w:after="0" w:afterAutospacing="0" w:line="207" w:lineRule="atLeast"/>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jc w:val="both"/>
        <w:rPr>
          <w:rFonts w:ascii="Arial" w:hAnsi="Arial" w:cs="Arial"/>
          <w:color w:val="201F1E"/>
          <w:bdr w:val="none" w:sz="0" w:space="0" w:color="auto" w:frame="1"/>
        </w:rPr>
      </w:pPr>
      <w:r>
        <w:rPr>
          <w:rFonts w:ascii="Arial" w:hAnsi="Arial" w:cs="Arial"/>
          <w:color w:val="201F1E"/>
          <w:bdr w:val="none" w:sz="0" w:space="0" w:color="auto" w:frame="1"/>
        </w:rPr>
        <w:t>Por todo ello desde la ADSPM apoyamos las movilizaciones planteadas por los sindicatos sanitarios y llamamos a profesionales y a la población a sumarse a ellas.</w:t>
      </w:r>
    </w:p>
    <w:p w:rsidR="0003731A" w:rsidRDefault="0003731A" w:rsidP="0003731A">
      <w:pPr>
        <w:pStyle w:val="xmsonormal"/>
        <w:shd w:val="clear" w:color="auto" w:fill="FFFFFF"/>
        <w:spacing w:before="0" w:beforeAutospacing="0" w:after="0" w:afterAutospacing="0" w:line="207" w:lineRule="atLeast"/>
        <w:jc w:val="both"/>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jc w:val="center"/>
        <w:rPr>
          <w:rFonts w:ascii="Arial" w:hAnsi="Arial" w:cs="Arial"/>
          <w:b/>
          <w:bCs/>
          <w:i/>
          <w:iCs/>
          <w:color w:val="201F1E"/>
          <w:bdr w:val="none" w:sz="0" w:space="0" w:color="auto" w:frame="1"/>
        </w:rPr>
      </w:pPr>
      <w:r>
        <w:rPr>
          <w:rFonts w:ascii="Arial" w:hAnsi="Arial" w:cs="Arial"/>
          <w:b/>
          <w:bCs/>
          <w:i/>
          <w:iCs/>
          <w:color w:val="201F1E"/>
          <w:bdr w:val="none" w:sz="0" w:space="0" w:color="auto" w:frame="1"/>
        </w:rPr>
        <w:t>Asociación para la Defensa de la Sanidad Pública de Madrid</w:t>
      </w:r>
    </w:p>
    <w:p w:rsidR="0003731A" w:rsidRDefault="0003731A" w:rsidP="0003731A">
      <w:pPr>
        <w:pStyle w:val="xmsonormal"/>
        <w:shd w:val="clear" w:color="auto" w:fill="FFFFFF"/>
        <w:spacing w:before="0" w:beforeAutospacing="0" w:after="0" w:afterAutospacing="0" w:line="207" w:lineRule="atLeast"/>
        <w:jc w:val="center"/>
        <w:rPr>
          <w:rFonts w:ascii="Arial" w:hAnsi="Arial" w:cs="Arial"/>
          <w:color w:val="201F1E"/>
        </w:rPr>
      </w:pPr>
    </w:p>
    <w:p w:rsidR="0003731A" w:rsidRDefault="0003731A" w:rsidP="0003731A">
      <w:pPr>
        <w:pStyle w:val="xmsonormal"/>
        <w:shd w:val="clear" w:color="auto" w:fill="FFFFFF"/>
        <w:spacing w:before="0" w:beforeAutospacing="0" w:after="0" w:afterAutospacing="0" w:line="207" w:lineRule="atLeast"/>
        <w:jc w:val="center"/>
        <w:rPr>
          <w:rFonts w:ascii="Arial" w:hAnsi="Arial" w:cs="Arial"/>
          <w:color w:val="201F1E"/>
        </w:rPr>
      </w:pPr>
      <w:r>
        <w:rPr>
          <w:rFonts w:ascii="Arial" w:hAnsi="Arial" w:cs="Arial"/>
          <w:b/>
          <w:bCs/>
          <w:i/>
          <w:iCs/>
          <w:color w:val="201F1E"/>
          <w:bdr w:val="none" w:sz="0" w:space="0" w:color="auto" w:frame="1"/>
        </w:rPr>
        <w:t>11 de Septiembre de 2020</w:t>
      </w:r>
    </w:p>
    <w:p w:rsidR="003B1AD6" w:rsidRDefault="0003731A"/>
    <w:sectPr w:rsidR="003B1AD6" w:rsidSect="0003731A">
      <w:pgSz w:w="11906" w:h="16838"/>
      <w:pgMar w:top="1417" w:right="170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31A"/>
    <w:rsid w:val="0003731A"/>
    <w:rsid w:val="00126B48"/>
    <w:rsid w:val="003E33EC"/>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03731A"/>
  </w:style>
  <w:style w:type="paragraph" w:styleId="Ttulo">
    <w:name w:val="Title"/>
    <w:basedOn w:val="Normal"/>
    <w:next w:val="Normal"/>
    <w:link w:val="TtuloCar"/>
    <w:uiPriority w:val="10"/>
    <w:qFormat/>
    <w:rsid w:val="00037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731A"/>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03731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53146730">
      <w:bodyDiv w:val="1"/>
      <w:marLeft w:val="0"/>
      <w:marRight w:val="0"/>
      <w:marTop w:val="0"/>
      <w:marBottom w:val="0"/>
      <w:divBdr>
        <w:top w:val="none" w:sz="0" w:space="0" w:color="auto"/>
        <w:left w:val="none" w:sz="0" w:space="0" w:color="auto"/>
        <w:bottom w:val="none" w:sz="0" w:space="0" w:color="auto"/>
        <w:right w:val="none" w:sz="0" w:space="0" w:color="auto"/>
      </w:divBdr>
    </w:div>
    <w:div w:id="1445802589">
      <w:bodyDiv w:val="1"/>
      <w:marLeft w:val="0"/>
      <w:marRight w:val="0"/>
      <w:marTop w:val="0"/>
      <w:marBottom w:val="0"/>
      <w:divBdr>
        <w:top w:val="none" w:sz="0" w:space="0" w:color="auto"/>
        <w:left w:val="none" w:sz="0" w:space="0" w:color="auto"/>
        <w:bottom w:val="none" w:sz="0" w:space="0" w:color="auto"/>
        <w:right w:val="none" w:sz="0" w:space="0" w:color="auto"/>
      </w:divBdr>
      <w:divsChild>
        <w:div w:id="1703700609">
          <w:marLeft w:val="300"/>
          <w:marRight w:val="300"/>
          <w:marTop w:val="0"/>
          <w:marBottom w:val="0"/>
          <w:divBdr>
            <w:top w:val="none" w:sz="0" w:space="0" w:color="auto"/>
            <w:left w:val="none" w:sz="0" w:space="0" w:color="auto"/>
            <w:bottom w:val="none" w:sz="0" w:space="0" w:color="auto"/>
            <w:right w:val="none" w:sz="0" w:space="0" w:color="auto"/>
          </w:divBdr>
          <w:divsChild>
            <w:div w:id="1069227887">
              <w:marLeft w:val="0"/>
              <w:marRight w:val="0"/>
              <w:marTop w:val="0"/>
              <w:marBottom w:val="0"/>
              <w:divBdr>
                <w:top w:val="none" w:sz="0" w:space="0" w:color="auto"/>
                <w:left w:val="none" w:sz="0" w:space="0" w:color="auto"/>
                <w:bottom w:val="none" w:sz="0" w:space="0" w:color="auto"/>
                <w:right w:val="none" w:sz="0" w:space="0" w:color="auto"/>
              </w:divBdr>
              <w:divsChild>
                <w:div w:id="398795657">
                  <w:marLeft w:val="0"/>
                  <w:marRight w:val="0"/>
                  <w:marTop w:val="0"/>
                  <w:marBottom w:val="0"/>
                  <w:divBdr>
                    <w:top w:val="none" w:sz="0" w:space="0" w:color="auto"/>
                    <w:left w:val="none" w:sz="0" w:space="0" w:color="auto"/>
                    <w:bottom w:val="none" w:sz="0" w:space="0" w:color="auto"/>
                    <w:right w:val="none" w:sz="0" w:space="0" w:color="auto"/>
                  </w:divBdr>
                  <w:divsChild>
                    <w:div w:id="20962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063">
          <w:marLeft w:val="0"/>
          <w:marRight w:val="0"/>
          <w:marTop w:val="0"/>
          <w:marBottom w:val="0"/>
          <w:divBdr>
            <w:top w:val="none" w:sz="0" w:space="0" w:color="auto"/>
            <w:left w:val="none" w:sz="0" w:space="0" w:color="auto"/>
            <w:bottom w:val="none" w:sz="0" w:space="0" w:color="auto"/>
            <w:right w:val="none" w:sz="0" w:space="0" w:color="auto"/>
          </w:divBdr>
          <w:divsChild>
            <w:div w:id="91710435">
              <w:marLeft w:val="0"/>
              <w:marRight w:val="0"/>
              <w:marTop w:val="0"/>
              <w:marBottom w:val="0"/>
              <w:divBdr>
                <w:top w:val="none" w:sz="0" w:space="0" w:color="auto"/>
                <w:left w:val="none" w:sz="0" w:space="0" w:color="auto"/>
                <w:bottom w:val="none" w:sz="0" w:space="0" w:color="auto"/>
                <w:right w:val="none" w:sz="0" w:space="0" w:color="auto"/>
              </w:divBdr>
              <w:divsChild>
                <w:div w:id="1415316500">
                  <w:marLeft w:val="120"/>
                  <w:marRight w:val="300"/>
                  <w:marTop w:val="0"/>
                  <w:marBottom w:val="120"/>
                  <w:divBdr>
                    <w:top w:val="none" w:sz="0" w:space="0" w:color="auto"/>
                    <w:left w:val="none" w:sz="0" w:space="0" w:color="auto"/>
                    <w:bottom w:val="none" w:sz="0" w:space="0" w:color="auto"/>
                    <w:right w:val="none" w:sz="0" w:space="0" w:color="auto"/>
                  </w:divBdr>
                  <w:divsChild>
                    <w:div w:id="603735534">
                      <w:marLeft w:val="0"/>
                      <w:marRight w:val="0"/>
                      <w:marTop w:val="0"/>
                      <w:marBottom w:val="0"/>
                      <w:divBdr>
                        <w:top w:val="none" w:sz="0" w:space="0" w:color="auto"/>
                        <w:left w:val="none" w:sz="0" w:space="0" w:color="auto"/>
                        <w:bottom w:val="none" w:sz="0" w:space="0" w:color="auto"/>
                        <w:right w:val="none" w:sz="0" w:space="0" w:color="auto"/>
                      </w:divBdr>
                      <w:divsChild>
                        <w:div w:id="1946426683">
                          <w:marLeft w:val="0"/>
                          <w:marRight w:val="120"/>
                          <w:marTop w:val="0"/>
                          <w:marBottom w:val="0"/>
                          <w:divBdr>
                            <w:top w:val="none" w:sz="0" w:space="0" w:color="auto"/>
                            <w:left w:val="none" w:sz="0" w:space="0" w:color="auto"/>
                            <w:bottom w:val="none" w:sz="0" w:space="0" w:color="auto"/>
                            <w:right w:val="none" w:sz="0" w:space="0" w:color="auto"/>
                          </w:divBdr>
                          <w:divsChild>
                            <w:div w:id="995493838">
                              <w:marLeft w:val="0"/>
                              <w:marRight w:val="0"/>
                              <w:marTop w:val="0"/>
                              <w:marBottom w:val="0"/>
                              <w:divBdr>
                                <w:top w:val="none" w:sz="0" w:space="0" w:color="auto"/>
                                <w:left w:val="none" w:sz="0" w:space="0" w:color="auto"/>
                                <w:bottom w:val="none" w:sz="0" w:space="0" w:color="auto"/>
                                <w:right w:val="none" w:sz="0" w:space="0" w:color="auto"/>
                              </w:divBdr>
                              <w:divsChild>
                                <w:div w:id="929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3966</Characters>
  <Application>Microsoft Office Word</Application>
  <DocSecurity>0</DocSecurity>
  <Lines>33</Lines>
  <Paragraphs>9</Paragraphs>
  <ScaleCrop>false</ScaleCrop>
  <Company>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2020-09-11T15:19:00Z</dcterms:created>
  <dcterms:modified xsi:type="dcterms:W3CDTF">2020-09-11T15:22:00Z</dcterms:modified>
</cp:coreProperties>
</file>