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4F" w:rsidRPr="007446D8" w:rsidRDefault="00A0704F" w:rsidP="00AE094C">
      <w:pPr>
        <w:pStyle w:val="Ttulo"/>
        <w:jc w:val="center"/>
      </w:pPr>
      <w:r w:rsidRPr="007446D8">
        <w:t xml:space="preserve">Covid19: </w:t>
      </w:r>
      <w:r w:rsidR="00541E2D" w:rsidRPr="007446D8">
        <w:t>El desastre la respuesta de la Comunidad de Madrid</w:t>
      </w:r>
    </w:p>
    <w:p w:rsidR="00A0704F" w:rsidRPr="003230A8" w:rsidRDefault="00A0704F">
      <w:pPr>
        <w:rPr>
          <w:sz w:val="22"/>
          <w:szCs w:val="22"/>
        </w:rPr>
      </w:pPr>
    </w:p>
    <w:p w:rsidR="007446D8" w:rsidRDefault="00A0704F" w:rsidP="007446D8">
      <w:pPr>
        <w:pStyle w:val="HTMLconformatoprevio"/>
        <w:shd w:val="clear" w:color="auto" w:fill="F8F9FA"/>
        <w:jc w:val="both"/>
        <w:rPr>
          <w:rFonts w:ascii="Arial" w:hAnsi="Arial" w:cs="Arial"/>
          <w:i/>
          <w:color w:val="222222"/>
          <w:sz w:val="22"/>
          <w:szCs w:val="22"/>
          <w:lang w:val="es-ES"/>
        </w:rPr>
      </w:pPr>
      <w:r w:rsidRPr="007446D8">
        <w:rPr>
          <w:rFonts w:ascii="Arial" w:hAnsi="Arial" w:cs="Arial"/>
          <w:sz w:val="22"/>
          <w:szCs w:val="22"/>
        </w:rPr>
        <w:t xml:space="preserve">La Comunidad de </w:t>
      </w:r>
      <w:r w:rsidR="00C92D20" w:rsidRPr="007446D8">
        <w:rPr>
          <w:rFonts w:ascii="Arial" w:hAnsi="Arial" w:cs="Arial"/>
          <w:sz w:val="22"/>
          <w:szCs w:val="22"/>
        </w:rPr>
        <w:t>Madrid es hasta el momento la má</w:t>
      </w:r>
      <w:r w:rsidRPr="007446D8">
        <w:rPr>
          <w:rFonts w:ascii="Arial" w:hAnsi="Arial" w:cs="Arial"/>
          <w:sz w:val="22"/>
          <w:szCs w:val="22"/>
        </w:rPr>
        <w:t>s afectada por la epidemia de coronavirus Covid19</w:t>
      </w:r>
      <w:r w:rsidR="00C92D20" w:rsidRPr="007446D8">
        <w:rPr>
          <w:rFonts w:ascii="Arial" w:hAnsi="Arial" w:cs="Arial"/>
          <w:sz w:val="22"/>
          <w:szCs w:val="22"/>
        </w:rPr>
        <w:t>, aunque estos datos deberían de situarse en su contexto (1.388 positivos y 38 fallecidos, es decir el 0,21% de la población madrileña esta afectada y la mortalidad es de 0,57/100.000 habitantes), y aunque es probable que existan personas afectadas asintomáticas o con escasos síntomas  que no han sido detectadas, la incidencia sigue siendo muy baja y no se corresponde con el elevado grado de alarmismo que se está produciendo</w:t>
      </w:r>
      <w:r w:rsidR="003F5516">
        <w:rPr>
          <w:rFonts w:ascii="Arial" w:hAnsi="Arial" w:cs="Arial"/>
          <w:sz w:val="22"/>
          <w:szCs w:val="22"/>
        </w:rPr>
        <w:t>, si bien es probable que se incremente el número de afectados.</w:t>
      </w:r>
      <w:r w:rsidR="007446D8" w:rsidRPr="007446D8">
        <w:rPr>
          <w:rFonts w:ascii="Arial" w:hAnsi="Arial" w:cs="Arial"/>
          <w:sz w:val="22"/>
          <w:szCs w:val="22"/>
        </w:rPr>
        <w:t xml:space="preserve"> Como señala el New </w:t>
      </w:r>
      <w:proofErr w:type="spellStart"/>
      <w:r w:rsidR="007446D8" w:rsidRPr="007446D8">
        <w:rPr>
          <w:rFonts w:ascii="Arial" w:hAnsi="Arial" w:cs="Arial"/>
          <w:sz w:val="22"/>
          <w:szCs w:val="22"/>
        </w:rPr>
        <w:t>England</w:t>
      </w:r>
      <w:proofErr w:type="spellEnd"/>
      <w:r w:rsidR="007446D8">
        <w:rPr>
          <w:rFonts w:ascii="Arial" w:hAnsi="Arial" w:cs="Arial"/>
          <w:sz w:val="22"/>
          <w:szCs w:val="22"/>
        </w:rPr>
        <w:t xml:space="preserve"> (</w:t>
      </w:r>
      <w:r w:rsidR="007446D8" w:rsidRPr="007446D8">
        <w:rPr>
          <w:rFonts w:ascii="Arial" w:hAnsi="Arial" w:cs="Arial"/>
          <w:sz w:val="22"/>
          <w:szCs w:val="22"/>
        </w:rPr>
        <w:t>12</w:t>
      </w:r>
      <w:r w:rsidR="007446D8">
        <w:rPr>
          <w:rFonts w:ascii="Arial" w:hAnsi="Arial" w:cs="Arial"/>
          <w:sz w:val="22"/>
          <w:szCs w:val="22"/>
        </w:rPr>
        <w:t>/3/</w:t>
      </w:r>
      <w:r w:rsidR="007446D8" w:rsidRPr="007446D8">
        <w:rPr>
          <w:rFonts w:ascii="Arial" w:hAnsi="Arial" w:cs="Arial"/>
          <w:sz w:val="22"/>
          <w:szCs w:val="22"/>
        </w:rPr>
        <w:t>2020</w:t>
      </w:r>
      <w:r w:rsidR="007446D8">
        <w:rPr>
          <w:rFonts w:ascii="Arial" w:hAnsi="Arial" w:cs="Arial"/>
          <w:sz w:val="22"/>
          <w:szCs w:val="22"/>
        </w:rPr>
        <w:t>)</w:t>
      </w:r>
      <w:r w:rsidR="007446D8" w:rsidRPr="007446D8">
        <w:rPr>
          <w:rFonts w:ascii="Arial" w:hAnsi="Arial" w:cs="Arial"/>
          <w:sz w:val="22"/>
          <w:szCs w:val="22"/>
        </w:rPr>
        <w:t xml:space="preserve"> </w:t>
      </w:r>
      <w:r w:rsidR="007446D8" w:rsidRPr="007446D8">
        <w:rPr>
          <w:rFonts w:ascii="Arial" w:hAnsi="Arial" w:cs="Arial"/>
          <w:i/>
          <w:sz w:val="22"/>
          <w:szCs w:val="22"/>
        </w:rPr>
        <w:t>“</w:t>
      </w:r>
      <w:r w:rsidR="007446D8" w:rsidRPr="007446D8">
        <w:rPr>
          <w:rFonts w:ascii="Arial" w:hAnsi="Arial" w:cs="Arial"/>
          <w:i/>
          <w:color w:val="222222"/>
          <w:sz w:val="22"/>
          <w:szCs w:val="22"/>
          <w:lang w:val="es-ES"/>
        </w:rPr>
        <w:t>La historia sugiere que tenemos un riesgo mucho mayor de temores exagerados y prioridades equivocadas”.</w:t>
      </w:r>
    </w:p>
    <w:p w:rsidR="007446D8" w:rsidRPr="007446D8" w:rsidRDefault="007446D8" w:rsidP="007446D8">
      <w:pPr>
        <w:pStyle w:val="HTMLconformatoprevio"/>
        <w:shd w:val="clear" w:color="auto" w:fill="F8F9FA"/>
        <w:jc w:val="both"/>
        <w:rPr>
          <w:rFonts w:ascii="Arial" w:hAnsi="Arial" w:cs="Arial"/>
          <w:i/>
          <w:color w:val="222222"/>
          <w:sz w:val="22"/>
          <w:szCs w:val="22"/>
        </w:rPr>
      </w:pPr>
    </w:p>
    <w:p w:rsidR="00A0704F" w:rsidRPr="003230A8" w:rsidRDefault="007446D8" w:rsidP="00C92D20">
      <w:pPr>
        <w:jc w:val="both"/>
        <w:rPr>
          <w:sz w:val="22"/>
          <w:szCs w:val="22"/>
        </w:rPr>
      </w:pPr>
      <w:r>
        <w:rPr>
          <w:sz w:val="22"/>
          <w:szCs w:val="22"/>
        </w:rPr>
        <w:t xml:space="preserve"> </w:t>
      </w:r>
      <w:r w:rsidR="00C92D20" w:rsidRPr="003230A8">
        <w:rPr>
          <w:sz w:val="22"/>
          <w:szCs w:val="22"/>
        </w:rPr>
        <w:t>No obstante es evidente que en algunos centros sanitarios se están produciendo situaciones de saturación con un gran aumento de la presión asistencial. La presidenta de la Comunidad de Madrid ha anunciado algunas actuaciones ante esta situación, pero la realidad es bien distinta y desde la Asociación para la Defensa de la Sanidad Pública de Madrid tenemos que resaltar</w:t>
      </w:r>
      <w:r w:rsidR="00505EB6" w:rsidRPr="003230A8">
        <w:rPr>
          <w:sz w:val="22"/>
          <w:szCs w:val="22"/>
        </w:rPr>
        <w:t>:</w:t>
      </w:r>
    </w:p>
    <w:p w:rsidR="00505EB6" w:rsidRPr="003230A8" w:rsidRDefault="00505EB6" w:rsidP="00C92D20">
      <w:pPr>
        <w:jc w:val="both"/>
        <w:rPr>
          <w:sz w:val="22"/>
          <w:szCs w:val="22"/>
        </w:rPr>
      </w:pPr>
    </w:p>
    <w:p w:rsidR="00505EB6" w:rsidRPr="003230A8" w:rsidRDefault="00505EB6" w:rsidP="00505EB6">
      <w:pPr>
        <w:numPr>
          <w:ilvl w:val="0"/>
          <w:numId w:val="1"/>
        </w:numPr>
        <w:jc w:val="both"/>
        <w:rPr>
          <w:sz w:val="22"/>
          <w:szCs w:val="22"/>
        </w:rPr>
      </w:pPr>
      <w:r w:rsidRPr="003230A8">
        <w:rPr>
          <w:sz w:val="22"/>
          <w:szCs w:val="22"/>
        </w:rPr>
        <w:t>La Sa</w:t>
      </w:r>
      <w:r w:rsidR="007446D8">
        <w:rPr>
          <w:sz w:val="22"/>
          <w:szCs w:val="22"/>
        </w:rPr>
        <w:t>nidad Pública madrileña lleva má</w:t>
      </w:r>
      <w:r w:rsidRPr="003230A8">
        <w:rPr>
          <w:sz w:val="22"/>
          <w:szCs w:val="22"/>
        </w:rPr>
        <w:t xml:space="preserve">s de 10 años sometida a un proceso de </w:t>
      </w:r>
      <w:proofErr w:type="spellStart"/>
      <w:r w:rsidRPr="003230A8">
        <w:rPr>
          <w:sz w:val="22"/>
          <w:szCs w:val="22"/>
        </w:rPr>
        <w:t>infrapresupuestación</w:t>
      </w:r>
      <w:proofErr w:type="spellEnd"/>
      <w:r w:rsidRPr="003230A8">
        <w:rPr>
          <w:sz w:val="22"/>
          <w:szCs w:val="22"/>
        </w:rPr>
        <w:t>, deterioro y privatización que la han debilitado notablemente. Conviene recordar que se trata de la 2ª comunidad autónoma que menos presupuesto per capita dedica a la Sanidad Pública, que ha cerrado 1.950 camas hospitalarias, que tiene el primer lugar en TSI por profesional de enfermería y pediatra de AP y el segundo por médico de familia, y que tiene numerosas salas y espacios en los centros sanitarios  públicos sin utilizar, mientras se dedican crecientes cantidades a los centros privados</w:t>
      </w:r>
    </w:p>
    <w:p w:rsidR="00505EB6" w:rsidRPr="003230A8" w:rsidRDefault="00505EB6" w:rsidP="00505EB6">
      <w:pPr>
        <w:numPr>
          <w:ilvl w:val="0"/>
          <w:numId w:val="1"/>
        </w:numPr>
        <w:jc w:val="both"/>
        <w:rPr>
          <w:sz w:val="22"/>
          <w:szCs w:val="22"/>
        </w:rPr>
      </w:pPr>
      <w:r w:rsidRPr="003230A8">
        <w:rPr>
          <w:sz w:val="22"/>
          <w:szCs w:val="22"/>
        </w:rPr>
        <w:t xml:space="preserve">Las propuestas realizadas por la </w:t>
      </w:r>
      <w:proofErr w:type="spellStart"/>
      <w:r w:rsidRPr="003230A8">
        <w:rPr>
          <w:sz w:val="22"/>
          <w:szCs w:val="22"/>
        </w:rPr>
        <w:t>Sra</w:t>
      </w:r>
      <w:proofErr w:type="spellEnd"/>
      <w:r w:rsidRPr="003230A8">
        <w:rPr>
          <w:sz w:val="22"/>
          <w:szCs w:val="22"/>
        </w:rPr>
        <w:t xml:space="preserve"> </w:t>
      </w:r>
      <w:proofErr w:type="spellStart"/>
      <w:r w:rsidRPr="003230A8">
        <w:rPr>
          <w:sz w:val="22"/>
          <w:szCs w:val="22"/>
        </w:rPr>
        <w:t>Diaz</w:t>
      </w:r>
      <w:proofErr w:type="spellEnd"/>
      <w:r w:rsidRPr="003230A8">
        <w:rPr>
          <w:sz w:val="22"/>
          <w:szCs w:val="22"/>
        </w:rPr>
        <w:t xml:space="preserve"> Ayuso pecan de insuficiencia y de “marketing” publicitario porque:</w:t>
      </w:r>
    </w:p>
    <w:p w:rsidR="00505EB6" w:rsidRPr="003230A8" w:rsidRDefault="00D534C2" w:rsidP="00505EB6">
      <w:pPr>
        <w:numPr>
          <w:ilvl w:val="1"/>
          <w:numId w:val="1"/>
        </w:numPr>
        <w:jc w:val="both"/>
        <w:rPr>
          <w:sz w:val="22"/>
          <w:szCs w:val="22"/>
        </w:rPr>
      </w:pPr>
      <w:r>
        <w:rPr>
          <w:sz w:val="22"/>
          <w:szCs w:val="22"/>
        </w:rPr>
        <w:t>Se anuncia contratos para 1.7</w:t>
      </w:r>
      <w:r w:rsidR="00505EB6" w:rsidRPr="003230A8">
        <w:rPr>
          <w:sz w:val="22"/>
          <w:szCs w:val="22"/>
        </w:rPr>
        <w:t>00 personas, muy por debajo de las 3.000 menos que hay en la Sanidad Pública madrileña tras los recortes y solo 570 por encima de las ya contratadas para la gripe a las que se prolongan los contratos</w:t>
      </w:r>
    </w:p>
    <w:p w:rsidR="00505EB6" w:rsidRPr="003230A8" w:rsidRDefault="003230A8" w:rsidP="00505EB6">
      <w:pPr>
        <w:numPr>
          <w:ilvl w:val="1"/>
          <w:numId w:val="1"/>
        </w:numPr>
        <w:jc w:val="both"/>
        <w:rPr>
          <w:sz w:val="22"/>
          <w:szCs w:val="22"/>
        </w:rPr>
      </w:pPr>
      <w:r w:rsidRPr="003230A8">
        <w:rPr>
          <w:sz w:val="22"/>
          <w:szCs w:val="22"/>
        </w:rPr>
        <w:t>Se promueve el uso a las personas sintomáticas de un teléfono de información que no funciona y que acaba dejándoles con la única alternativa de acudir a las urgencias</w:t>
      </w:r>
    </w:p>
    <w:p w:rsidR="003230A8" w:rsidRPr="003230A8" w:rsidRDefault="003230A8" w:rsidP="00505EB6">
      <w:pPr>
        <w:numPr>
          <w:ilvl w:val="1"/>
          <w:numId w:val="1"/>
        </w:numPr>
        <w:jc w:val="both"/>
        <w:rPr>
          <w:sz w:val="22"/>
          <w:szCs w:val="22"/>
        </w:rPr>
      </w:pPr>
      <w:r w:rsidRPr="003230A8">
        <w:rPr>
          <w:sz w:val="22"/>
          <w:szCs w:val="22"/>
        </w:rPr>
        <w:t>Se habla de potenciar la atención domiciliaria cuando solo hay 4 equipos para toda la comunidad (6,6 millones de personas) lo que hace imposible que puedan atender los casos existentes</w:t>
      </w:r>
    </w:p>
    <w:p w:rsidR="003230A8" w:rsidRPr="003230A8" w:rsidRDefault="003230A8" w:rsidP="00505EB6">
      <w:pPr>
        <w:numPr>
          <w:ilvl w:val="1"/>
          <w:numId w:val="1"/>
        </w:numPr>
        <w:jc w:val="both"/>
        <w:rPr>
          <w:sz w:val="22"/>
          <w:szCs w:val="22"/>
        </w:rPr>
      </w:pPr>
      <w:r w:rsidRPr="003230A8">
        <w:rPr>
          <w:sz w:val="22"/>
          <w:szCs w:val="22"/>
        </w:rPr>
        <w:t>Conviene recordar que la mayoría de los “hospitales privados” en Madrid son centros pequeños con escasa capacidad de asistencia sanitaria a problemas complejos como los enfermos graves del Covid19, que son los que deben ingresar.</w:t>
      </w:r>
    </w:p>
    <w:p w:rsidR="00505EB6" w:rsidRPr="007446D8" w:rsidRDefault="00505EB6" w:rsidP="00505EB6">
      <w:pPr>
        <w:numPr>
          <w:ilvl w:val="0"/>
          <w:numId w:val="1"/>
        </w:numPr>
        <w:jc w:val="both"/>
        <w:rPr>
          <w:i/>
          <w:sz w:val="22"/>
          <w:szCs w:val="22"/>
        </w:rPr>
      </w:pPr>
      <w:r w:rsidRPr="003230A8">
        <w:rPr>
          <w:sz w:val="22"/>
          <w:szCs w:val="22"/>
        </w:rPr>
        <w:t>Por otro lado el protagonismo de Antonio Bur</w:t>
      </w:r>
      <w:r w:rsidR="003230A8" w:rsidRPr="003230A8">
        <w:rPr>
          <w:sz w:val="22"/>
          <w:szCs w:val="22"/>
        </w:rPr>
        <w:t xml:space="preserve">gueño, uno de los responsables de la privatización, en los planes de la Comunidad de Madrid, evidencia que se pretende aprovecharse de la situación para  profundizarla y deteriorar aún más a los centros públicos, porque como diría el buitre de </w:t>
      </w:r>
      <w:r w:rsidR="003230A8" w:rsidRPr="007446D8">
        <w:rPr>
          <w:i/>
          <w:sz w:val="22"/>
          <w:szCs w:val="22"/>
        </w:rPr>
        <w:t>El</w:t>
      </w:r>
      <w:r w:rsidR="003230A8" w:rsidRPr="003230A8">
        <w:rPr>
          <w:sz w:val="22"/>
          <w:szCs w:val="22"/>
        </w:rPr>
        <w:t xml:space="preserve"> </w:t>
      </w:r>
      <w:r w:rsidR="003230A8" w:rsidRPr="007446D8">
        <w:rPr>
          <w:i/>
          <w:sz w:val="22"/>
          <w:szCs w:val="22"/>
        </w:rPr>
        <w:t>Roto “los tiempos de crisis lo son también de grandes oportunidades”.</w:t>
      </w:r>
    </w:p>
    <w:p w:rsidR="003230A8" w:rsidRPr="003230A8" w:rsidRDefault="003230A8" w:rsidP="003230A8">
      <w:pPr>
        <w:ind w:left="360"/>
        <w:jc w:val="both"/>
        <w:rPr>
          <w:sz w:val="22"/>
          <w:szCs w:val="22"/>
        </w:rPr>
      </w:pPr>
    </w:p>
    <w:p w:rsidR="003230A8" w:rsidRDefault="003230A8" w:rsidP="003230A8">
      <w:pPr>
        <w:ind w:left="360"/>
        <w:jc w:val="both"/>
        <w:rPr>
          <w:sz w:val="22"/>
          <w:szCs w:val="22"/>
        </w:rPr>
      </w:pPr>
      <w:r w:rsidRPr="003230A8">
        <w:rPr>
          <w:sz w:val="22"/>
          <w:szCs w:val="22"/>
        </w:rPr>
        <w:lastRenderedPageBreak/>
        <w:t>En Madrid se esta buscando de manera irresponsable seguir fomentando los centros privados a costa de profundizar el deterioro la Sanidad Pública.</w:t>
      </w:r>
    </w:p>
    <w:p w:rsidR="003230A8" w:rsidRDefault="003230A8" w:rsidP="00AE094C">
      <w:pPr>
        <w:ind w:left="360"/>
        <w:jc w:val="center"/>
        <w:rPr>
          <w:sz w:val="22"/>
          <w:szCs w:val="22"/>
        </w:rPr>
      </w:pPr>
    </w:p>
    <w:p w:rsidR="003230A8" w:rsidRDefault="003230A8" w:rsidP="00AE094C">
      <w:pPr>
        <w:ind w:left="360"/>
        <w:jc w:val="center"/>
        <w:rPr>
          <w:b/>
          <w:sz w:val="22"/>
          <w:szCs w:val="22"/>
        </w:rPr>
      </w:pPr>
      <w:r w:rsidRPr="00D534C2">
        <w:rPr>
          <w:b/>
          <w:sz w:val="22"/>
          <w:szCs w:val="22"/>
        </w:rPr>
        <w:t>Asociación para la Defensa de la Sanidad Pública de Madrid</w:t>
      </w:r>
    </w:p>
    <w:p w:rsidR="00AE094C" w:rsidRPr="00D534C2" w:rsidRDefault="00AE094C" w:rsidP="00AE094C">
      <w:pPr>
        <w:ind w:left="360"/>
        <w:jc w:val="center"/>
        <w:rPr>
          <w:b/>
          <w:sz w:val="22"/>
          <w:szCs w:val="22"/>
        </w:rPr>
      </w:pPr>
    </w:p>
    <w:p w:rsidR="003230A8" w:rsidRPr="00D534C2" w:rsidRDefault="003230A8" w:rsidP="00AE094C">
      <w:pPr>
        <w:ind w:left="360"/>
        <w:jc w:val="center"/>
        <w:rPr>
          <w:b/>
          <w:sz w:val="22"/>
          <w:szCs w:val="22"/>
        </w:rPr>
      </w:pPr>
      <w:r w:rsidRPr="00D534C2">
        <w:rPr>
          <w:b/>
          <w:sz w:val="22"/>
          <w:szCs w:val="22"/>
        </w:rPr>
        <w:t>12 de Marzo de 2020</w:t>
      </w:r>
    </w:p>
    <w:sectPr w:rsidR="003230A8" w:rsidRPr="00D534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2442"/>
    <w:multiLevelType w:val="hybridMultilevel"/>
    <w:tmpl w:val="58C8470E"/>
    <w:lvl w:ilvl="0" w:tplc="040A000F">
      <w:start w:val="1"/>
      <w:numFmt w:val="decimal"/>
      <w:lvlText w:val="%1."/>
      <w:lvlJc w:val="left"/>
      <w:pPr>
        <w:tabs>
          <w:tab w:val="num" w:pos="720"/>
        </w:tabs>
        <w:ind w:left="720" w:hanging="360"/>
      </w:pPr>
      <w:rPr>
        <w:rFonts w:hint="default"/>
      </w:rPr>
    </w:lvl>
    <w:lvl w:ilvl="1" w:tplc="691239A6">
      <w:start w:val="1"/>
      <w:numFmt w:val="bullet"/>
      <w:lvlText w:val="-"/>
      <w:lvlJc w:val="left"/>
      <w:pPr>
        <w:tabs>
          <w:tab w:val="num" w:pos="1440"/>
        </w:tabs>
        <w:ind w:left="1440" w:hanging="360"/>
      </w:pPr>
      <w:rPr>
        <w:rFonts w:ascii="Arial" w:eastAsia="Times New Roman" w:hAnsi="Arial" w:cs="Arial"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0704F"/>
    <w:rsid w:val="003230A8"/>
    <w:rsid w:val="003F5516"/>
    <w:rsid w:val="00505EB6"/>
    <w:rsid w:val="00541E2D"/>
    <w:rsid w:val="007446D8"/>
    <w:rsid w:val="00A0704F"/>
    <w:rsid w:val="00AE094C"/>
    <w:rsid w:val="00C92D20"/>
    <w:rsid w:val="00D534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rsid w:val="0074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tulo">
    <w:name w:val="Title"/>
    <w:basedOn w:val="Normal"/>
    <w:next w:val="Normal"/>
    <w:link w:val="TtuloCar"/>
    <w:uiPriority w:val="10"/>
    <w:qFormat/>
    <w:rsid w:val="00AE0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094C"/>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8369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Covid19: EL DESASTRE LA RESPUESTA DE LA COMUNIDAD DE MADRID</vt:lpstr>
    </vt:vector>
  </TitlesOfParts>
  <Company>FADSP</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EL DESASTRE LA RESPUESTA DE LA COMUNIDAD DE MADRID</dc:title>
  <dc:creator>FADSP</dc:creator>
  <cp:lastModifiedBy>Usuario</cp:lastModifiedBy>
  <cp:revision>3</cp:revision>
  <dcterms:created xsi:type="dcterms:W3CDTF">2020-03-12T21:07:00Z</dcterms:created>
  <dcterms:modified xsi:type="dcterms:W3CDTF">2020-03-12T21:07:00Z</dcterms:modified>
</cp:coreProperties>
</file>